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89B5A" w14:textId="77777777" w:rsidR="00AD6FF4" w:rsidRDefault="00B546DC">
      <w:pPr>
        <w:spacing w:after="0" w:line="274" w:lineRule="auto"/>
        <w:ind w:left="0" w:firstLine="0"/>
        <w:jc w:val="center"/>
      </w:pPr>
      <w:r>
        <w:rPr>
          <w:b/>
        </w:rPr>
        <w:t xml:space="preserve">CAPITOLUL IX: ORGANIZAREA VIITORULUI GAL – DESCRIEREA MECANISMELOR DE GESTIONARE, MONITORIZARE, EVALUARE SI CONTROL A STRATEGIEI </w:t>
      </w:r>
    </w:p>
    <w:p w14:paraId="2EFCADA1" w14:textId="77777777" w:rsidR="00AD6FF4" w:rsidRDefault="00B546DC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2E9DBC7A" w14:textId="77777777" w:rsidR="00AD6FF4" w:rsidRDefault="00B546DC">
      <w:pPr>
        <w:ind w:left="-5"/>
      </w:pPr>
      <w:proofErr w:type="spellStart"/>
      <w:r>
        <w:t>Functiile</w:t>
      </w:r>
      <w:proofErr w:type="spellEnd"/>
      <w:r>
        <w:t xml:space="preserve"> administrative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SDL sunt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Fisa</w:t>
      </w:r>
      <w:proofErr w:type="spellEnd"/>
      <w:r>
        <w:t xml:space="preserve"> sub-</w:t>
      </w:r>
      <w:proofErr w:type="spellStart"/>
      <w:r>
        <w:t>Masurii</w:t>
      </w:r>
      <w:proofErr w:type="spellEnd"/>
      <w:r>
        <w:t xml:space="preserve"> </w:t>
      </w:r>
    </w:p>
    <w:p w14:paraId="745456A1" w14:textId="77777777" w:rsidR="00AD6FF4" w:rsidRDefault="00B546DC">
      <w:pPr>
        <w:spacing w:after="42"/>
        <w:ind w:left="-5"/>
      </w:pPr>
      <w:r>
        <w:t>19.4 “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consturile</w:t>
      </w:r>
      <w:proofErr w:type="spellEnd"/>
      <w:r>
        <w:t xml:space="preserve"> de </w:t>
      </w:r>
      <w:proofErr w:type="spellStart"/>
      <w:r>
        <w:t>functionare</w:t>
      </w:r>
      <w:proofErr w:type="spellEnd"/>
      <w:r>
        <w:t xml:space="preserve"> si </w:t>
      </w:r>
      <w:proofErr w:type="spellStart"/>
      <w:r>
        <w:t>animare</w:t>
      </w:r>
      <w:proofErr w:type="spellEnd"/>
      <w:r>
        <w:t xml:space="preserve">:  </w:t>
      </w:r>
    </w:p>
    <w:p w14:paraId="628C552C" w14:textId="77777777" w:rsidR="00AD6FF4" w:rsidRDefault="00B546DC">
      <w:pPr>
        <w:numPr>
          <w:ilvl w:val="0"/>
          <w:numId w:val="1"/>
        </w:numPr>
        <w:spacing w:after="36"/>
        <w:ind w:hanging="360"/>
      </w:pPr>
      <w:proofErr w:type="spellStart"/>
      <w:r>
        <w:t>Pregatirea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apelurilor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gramStart"/>
      <w:r>
        <w:t xml:space="preserve">SDL;  </w:t>
      </w:r>
      <w:r>
        <w:rPr>
          <w:rFonts w:ascii="Times New Roman" w:eastAsia="Times New Roman" w:hAnsi="Times New Roman" w:cs="Times New Roman"/>
        </w:rPr>
        <w:t>-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t>Animarea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;  </w:t>
      </w:r>
    </w:p>
    <w:p w14:paraId="3CAC6E66" w14:textId="77777777" w:rsidR="00AD6FF4" w:rsidRDefault="00B546DC">
      <w:pPr>
        <w:numPr>
          <w:ilvl w:val="0"/>
          <w:numId w:val="1"/>
        </w:numPr>
        <w:spacing w:after="49"/>
        <w:ind w:hanging="360"/>
      </w:pPr>
      <w:proofErr w:type="spellStart"/>
      <w:r>
        <w:t>Analiza</w:t>
      </w:r>
      <w:proofErr w:type="spellEnd"/>
      <w:r>
        <w:t xml:space="preserve">,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selectia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;  </w:t>
      </w:r>
    </w:p>
    <w:p w14:paraId="3E140ABC" w14:textId="77777777" w:rsidR="00AD6FF4" w:rsidRDefault="00B546DC">
      <w:pPr>
        <w:numPr>
          <w:ilvl w:val="0"/>
          <w:numId w:val="1"/>
        </w:numPr>
        <w:spacing w:after="47"/>
        <w:ind w:hanging="360"/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;  </w:t>
      </w:r>
    </w:p>
    <w:p w14:paraId="21EC934F" w14:textId="77777777" w:rsidR="00AD6FF4" w:rsidRDefault="00B546DC">
      <w:pPr>
        <w:numPr>
          <w:ilvl w:val="0"/>
          <w:numId w:val="1"/>
        </w:numPr>
        <w:spacing w:after="42"/>
        <w:ind w:hanging="360"/>
      </w:pPr>
      <w:proofErr w:type="spellStart"/>
      <w:r>
        <w:t>Verificarea</w:t>
      </w:r>
      <w:proofErr w:type="spellEnd"/>
      <w:r>
        <w:t xml:space="preserve"> </w:t>
      </w:r>
      <w:proofErr w:type="spellStart"/>
      <w:r>
        <w:t>conformitatii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proofErr w:type="gramStart"/>
      <w:r>
        <w:t>selectate</w:t>
      </w:r>
      <w:proofErr w:type="spellEnd"/>
      <w:r>
        <w:t>(</w:t>
      </w:r>
      <w:proofErr w:type="gramEnd"/>
      <w:r>
        <w:t xml:space="preserve">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situatiilor</w:t>
      </w:r>
      <w:proofErr w:type="spellEnd"/>
      <w:r>
        <w:t xml:space="preserve"> in care GAL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);  </w:t>
      </w:r>
    </w:p>
    <w:p w14:paraId="0BDBFC58" w14:textId="77777777" w:rsidR="00AD6FF4" w:rsidRDefault="00B546DC">
      <w:pPr>
        <w:numPr>
          <w:ilvl w:val="0"/>
          <w:numId w:val="1"/>
        </w:numPr>
        <w:spacing w:after="47"/>
        <w:ind w:hanging="360"/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contractate</w:t>
      </w:r>
      <w:proofErr w:type="spellEnd"/>
      <w:r>
        <w:t xml:space="preserve">;  </w:t>
      </w:r>
    </w:p>
    <w:p w14:paraId="116C69C1" w14:textId="77777777" w:rsidR="00AD6FF4" w:rsidRDefault="00B546DC">
      <w:pPr>
        <w:numPr>
          <w:ilvl w:val="0"/>
          <w:numId w:val="1"/>
        </w:numPr>
        <w:spacing w:after="40"/>
        <w:ind w:hanging="360"/>
      </w:pPr>
      <w:proofErr w:type="spellStart"/>
      <w:r>
        <w:t>Intocmirea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, </w:t>
      </w:r>
      <w:proofErr w:type="spellStart"/>
      <w:r>
        <w:t>dosarelor</w:t>
      </w:r>
      <w:proofErr w:type="spellEnd"/>
      <w:r>
        <w:t xml:space="preserve"> de </w:t>
      </w:r>
      <w:proofErr w:type="spellStart"/>
      <w:r>
        <w:t>achizitii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costurilor</w:t>
      </w:r>
      <w:proofErr w:type="spellEnd"/>
      <w:r>
        <w:t xml:space="preserve"> de </w:t>
      </w:r>
      <w:proofErr w:type="spellStart"/>
      <w:r>
        <w:t>functionare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animare</w:t>
      </w:r>
      <w:proofErr w:type="spellEnd"/>
      <w:r>
        <w:t xml:space="preserve">;  </w:t>
      </w:r>
    </w:p>
    <w:p w14:paraId="0721C3EB" w14:textId="77777777" w:rsidR="00AD6FF4" w:rsidRDefault="00B546DC">
      <w:pPr>
        <w:numPr>
          <w:ilvl w:val="0"/>
          <w:numId w:val="1"/>
        </w:numPr>
        <w:ind w:hanging="360"/>
      </w:pPr>
      <w:proofErr w:type="spellStart"/>
      <w:r>
        <w:t>Aspecte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: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contabilitate</w:t>
      </w:r>
      <w:proofErr w:type="spellEnd"/>
      <w:r>
        <w:t xml:space="preserve">, juridic, audit etc. </w:t>
      </w:r>
    </w:p>
    <w:p w14:paraId="3565C7B1" w14:textId="77777777" w:rsidR="00AD6FF4" w:rsidRDefault="00B546DC">
      <w:pPr>
        <w:ind w:left="-5"/>
      </w:pPr>
      <w:proofErr w:type="spellStart"/>
      <w:r>
        <w:t>Mecanismul</w:t>
      </w:r>
      <w:proofErr w:type="spellEnd"/>
      <w:r>
        <w:t xml:space="preserve"> de </w:t>
      </w:r>
      <w:proofErr w:type="spellStart"/>
      <w:r>
        <w:t>gestionare</w:t>
      </w:r>
      <w:proofErr w:type="spellEnd"/>
      <w:r>
        <w:t xml:space="preserve"> al </w:t>
      </w:r>
      <w:proofErr w:type="spellStart"/>
      <w:r>
        <w:t>strategiei</w:t>
      </w:r>
      <w:proofErr w:type="spellEnd"/>
      <w:r>
        <w:t xml:space="preserve"> </w:t>
      </w:r>
    </w:p>
    <w:p w14:paraId="1CAAA96B" w14:textId="77777777" w:rsidR="00AD6FF4" w:rsidRDefault="00B546DC">
      <w:pPr>
        <w:ind w:left="-5"/>
      </w:pPr>
      <w:proofErr w:type="spellStart"/>
      <w:r>
        <w:t>Asociatia</w:t>
      </w:r>
      <w:proofErr w:type="spellEnd"/>
      <w:r>
        <w:t xml:space="preserve"> GAL,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responsabila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SDL in mod </w:t>
      </w:r>
      <w:proofErr w:type="spellStart"/>
      <w:r>
        <w:t>eficient</w:t>
      </w:r>
      <w:proofErr w:type="spellEnd"/>
      <w:r>
        <w:t xml:space="preserve">, </w:t>
      </w:r>
      <w:proofErr w:type="spellStart"/>
      <w:r>
        <w:t>eficace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 in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Regulamentul</w:t>
      </w:r>
      <w:proofErr w:type="spellEnd"/>
      <w:r>
        <w:t xml:space="preserve"> European.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permanenta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axate</w:t>
      </w:r>
      <w:proofErr w:type="spellEnd"/>
      <w:r>
        <w:t xml:space="preserve"> pe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adaugata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abordarii</w:t>
      </w:r>
      <w:proofErr w:type="spellEnd"/>
      <w:r>
        <w:t xml:space="preserve"> LEADER, </w:t>
      </w:r>
      <w:proofErr w:type="spellStart"/>
      <w:r>
        <w:t>eficienta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eficacitate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asigura</w:t>
      </w:r>
      <w:proofErr w:type="spellEnd"/>
      <w:r>
        <w:t xml:space="preserve"> o </w:t>
      </w:r>
      <w:proofErr w:type="spellStart"/>
      <w:r>
        <w:t>gestionare</w:t>
      </w:r>
      <w:proofErr w:type="spellEnd"/>
      <w:r>
        <w:t xml:space="preserve"> </w:t>
      </w:r>
      <w:proofErr w:type="spellStart"/>
      <w:r>
        <w:t>adecvata</w:t>
      </w:r>
      <w:proofErr w:type="spellEnd"/>
      <w:r>
        <w:t xml:space="preserve">. </w:t>
      </w:r>
      <w:proofErr w:type="spellStart"/>
      <w:r>
        <w:t>Activitatile</w:t>
      </w:r>
      <w:proofErr w:type="spellEnd"/>
      <w:r>
        <w:t xml:space="preserve"> de </w:t>
      </w:r>
      <w:proofErr w:type="spellStart"/>
      <w:r>
        <w:t>animare</w:t>
      </w:r>
      <w:proofErr w:type="spellEnd"/>
      <w:r>
        <w:t xml:space="preserve"> sunt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stimularea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proportionale</w:t>
      </w:r>
      <w:proofErr w:type="spellEnd"/>
      <w:r>
        <w:t xml:space="preserve"> cu </w:t>
      </w:r>
      <w:proofErr w:type="spellStart"/>
      <w:r>
        <w:t>nevoile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de GAL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. </w:t>
      </w:r>
    </w:p>
    <w:p w14:paraId="5A3238B9" w14:textId="77777777" w:rsidR="00AD6FF4" w:rsidRDefault="00B546DC">
      <w:pPr>
        <w:ind w:left="-5"/>
      </w:pPr>
      <w:r>
        <w:t xml:space="preserve">GAL </w:t>
      </w:r>
      <w:proofErr w:type="spellStart"/>
      <w:r>
        <w:t>va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comunitatea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posibilitatile</w:t>
      </w:r>
      <w:proofErr w:type="spellEnd"/>
      <w:r>
        <w:t xml:space="preserve"> de </w:t>
      </w:r>
      <w:proofErr w:type="spellStart"/>
      <w:r>
        <w:t>finantare</w:t>
      </w:r>
      <w:proofErr w:type="spellEnd"/>
      <w:r>
        <w:t xml:space="preserve"> </w:t>
      </w:r>
      <w:proofErr w:type="spellStart"/>
      <w:proofErr w:type="gramStart"/>
      <w:r>
        <w:t>existente</w:t>
      </w:r>
      <w:proofErr w:type="spellEnd"/>
      <w:r>
        <w:t>(</w:t>
      </w:r>
      <w:proofErr w:type="spellStart"/>
      <w:proofErr w:type="gramEnd"/>
      <w:r>
        <w:t>intalniri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mass media </w:t>
      </w:r>
      <w:proofErr w:type="spellStart"/>
      <w:r>
        <w:t>locala</w:t>
      </w:r>
      <w:proofErr w:type="spellEnd"/>
      <w:r>
        <w:t xml:space="preserve">, </w:t>
      </w:r>
      <w:proofErr w:type="spellStart"/>
      <w:r>
        <w:t>pliante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publicatii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, </w:t>
      </w:r>
      <w:proofErr w:type="spellStart"/>
      <w:r>
        <w:t>pagini</w:t>
      </w:r>
      <w:proofErr w:type="spellEnd"/>
      <w:r>
        <w:t xml:space="preserve"> de internet, </w:t>
      </w:r>
      <w:proofErr w:type="spellStart"/>
      <w:r>
        <w:t>informari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sedintelor</w:t>
      </w:r>
      <w:proofErr w:type="spellEnd"/>
      <w:r>
        <w:t xml:space="preserve"> de </w:t>
      </w:r>
      <w:proofErr w:type="spellStart"/>
      <w:r>
        <w:t>Consiliu</w:t>
      </w:r>
      <w:proofErr w:type="spellEnd"/>
      <w:r>
        <w:t xml:space="preserve"> Local)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GAL. </w:t>
      </w:r>
    </w:p>
    <w:p w14:paraId="53B6FCA7" w14:textId="77777777" w:rsidR="00AD6FF4" w:rsidRDefault="00B546DC">
      <w:pPr>
        <w:ind w:left="-5"/>
      </w:pPr>
      <w:proofErr w:type="spellStart"/>
      <w:r>
        <w:t>Mecanismul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un </w:t>
      </w:r>
      <w:proofErr w:type="spellStart"/>
      <w:r>
        <w:t>dispozitiv</w:t>
      </w:r>
      <w:proofErr w:type="spellEnd"/>
      <w:r>
        <w:t xml:space="preserve"> </w:t>
      </w:r>
      <w:proofErr w:type="spellStart"/>
      <w:r>
        <w:t>riguros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transparent de </w:t>
      </w:r>
      <w:proofErr w:type="spellStart"/>
      <w:r>
        <w:t>vizualizare</w:t>
      </w:r>
      <w:proofErr w:type="spellEnd"/>
      <w:r>
        <w:t xml:space="preserve"> a </w:t>
      </w:r>
      <w:proofErr w:type="spellStart"/>
      <w:r>
        <w:t>modului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are loc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permită</w:t>
      </w:r>
      <w:proofErr w:type="spellEnd"/>
      <w:r>
        <w:t xml:space="preserve">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sistematică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structurarea</w:t>
      </w:r>
      <w:proofErr w:type="spellEnd"/>
      <w:r>
        <w:t xml:space="preserve"> </w:t>
      </w:r>
      <w:proofErr w:type="spellStart"/>
      <w:r>
        <w:t>lunara</w:t>
      </w:r>
      <w:proofErr w:type="spellEnd"/>
      <w:r>
        <w:t>/</w:t>
      </w:r>
      <w:proofErr w:type="spellStart"/>
      <w:r>
        <w:t>anuală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activităţile</w:t>
      </w:r>
      <w:proofErr w:type="spellEnd"/>
      <w:r>
        <w:t xml:space="preserve"> </w:t>
      </w:r>
      <w:proofErr w:type="spellStart"/>
      <w:r>
        <w:t>desfăşurate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de </w:t>
      </w:r>
      <w:proofErr w:type="spellStart"/>
      <w:r>
        <w:t>beneficiarii</w:t>
      </w:r>
      <w:proofErr w:type="spellEnd"/>
      <w:r>
        <w:t xml:space="preserve"> GAL.  </w:t>
      </w:r>
    </w:p>
    <w:p w14:paraId="2E077EA4" w14:textId="77777777" w:rsidR="00AD6FF4" w:rsidRDefault="00B546DC">
      <w:pPr>
        <w:ind w:left="-5"/>
      </w:pPr>
      <w:proofErr w:type="spellStart"/>
      <w:r>
        <w:t>Sursele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stadiului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derulate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GAL sunt: </w:t>
      </w:r>
    </w:p>
    <w:p w14:paraId="70922999" w14:textId="77777777" w:rsidR="00AD6FF4" w:rsidRDefault="00B546DC">
      <w:pPr>
        <w:numPr>
          <w:ilvl w:val="0"/>
          <w:numId w:val="2"/>
        </w:numPr>
        <w:ind w:hanging="614"/>
      </w:pPr>
      <w:proofErr w:type="spellStart"/>
      <w:r>
        <w:t>Cererile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ale </w:t>
      </w:r>
      <w:proofErr w:type="spellStart"/>
      <w:r>
        <w:t>proiectelor</w:t>
      </w:r>
      <w:proofErr w:type="spellEnd"/>
      <w:r>
        <w:t xml:space="preserve"> – </w:t>
      </w:r>
      <w:proofErr w:type="spellStart"/>
      <w:r>
        <w:t>mai</w:t>
      </w:r>
      <w:proofErr w:type="spellEnd"/>
      <w:r>
        <w:t xml:space="preserve"> exact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estimată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indicatorilor</w:t>
      </w:r>
      <w:proofErr w:type="spellEnd"/>
      <w:r>
        <w:t xml:space="preserve"> de </w:t>
      </w:r>
      <w:proofErr w:type="spellStart"/>
      <w:r>
        <w:t>rezultat</w:t>
      </w:r>
      <w:proofErr w:type="spellEnd"/>
      <w:r>
        <w:t xml:space="preserve">; </w:t>
      </w:r>
    </w:p>
    <w:p w14:paraId="3252D27C" w14:textId="77777777" w:rsidR="00AD6FF4" w:rsidRDefault="00B546DC">
      <w:pPr>
        <w:numPr>
          <w:ilvl w:val="0"/>
          <w:numId w:val="2"/>
        </w:numPr>
        <w:ind w:hanging="614"/>
      </w:pPr>
      <w:proofErr w:type="spellStart"/>
      <w:r>
        <w:t>Dosarele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(</w:t>
      </w:r>
      <w:proofErr w:type="spellStart"/>
      <w:r>
        <w:t>intermediare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finale) </w:t>
      </w:r>
      <w:proofErr w:type="spellStart"/>
      <w:r>
        <w:t>întocmite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beneficiari</w:t>
      </w:r>
      <w:proofErr w:type="spellEnd"/>
      <w:r>
        <w:t xml:space="preserve"> –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cuantificarea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; </w:t>
      </w:r>
    </w:p>
    <w:p w14:paraId="2E61BB49" w14:textId="77777777" w:rsidR="00AD6FF4" w:rsidRDefault="00B546DC">
      <w:pPr>
        <w:numPr>
          <w:ilvl w:val="0"/>
          <w:numId w:val="2"/>
        </w:numPr>
        <w:ind w:hanging="614"/>
      </w:pPr>
      <w:proofErr w:type="spellStart"/>
      <w:r>
        <w:t>Fişele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întocmite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vizitelor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. </w:t>
      </w:r>
    </w:p>
    <w:p w14:paraId="765AA9FF" w14:textId="77777777" w:rsidR="00AD6FF4" w:rsidRDefault="00B546DC">
      <w:pPr>
        <w:ind w:left="-5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evidenţierea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SDL,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menţionate</w:t>
      </w:r>
      <w:proofErr w:type="spellEnd"/>
      <w:r>
        <w:t xml:space="preserve">, GAL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întocmi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2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AFIR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evoluţia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la GAL, cat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functionarii</w:t>
      </w:r>
      <w:proofErr w:type="spellEnd"/>
      <w:r>
        <w:t xml:space="preserve"> GAL.  </w:t>
      </w:r>
    </w:p>
    <w:p w14:paraId="0F388A9C" w14:textId="77777777" w:rsidR="00AD6FF4" w:rsidRDefault="00B546DC">
      <w:pPr>
        <w:ind w:left="-5"/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a </w:t>
      </w:r>
      <w:proofErr w:type="spellStart"/>
      <w:r>
        <w:t>strategiei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o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GAL: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,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indeplinirii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GAL,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functionarii</w:t>
      </w:r>
      <w:proofErr w:type="spellEnd"/>
      <w:r>
        <w:t xml:space="preserve">. </w:t>
      </w:r>
    </w:p>
    <w:p w14:paraId="072A369A" w14:textId="77777777" w:rsidR="00AD6FF4" w:rsidRDefault="00B546DC">
      <w:pPr>
        <w:ind w:left="-5"/>
      </w:pPr>
      <w:proofErr w:type="spellStart"/>
      <w:r>
        <w:t>Mecanismul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 </w:t>
      </w:r>
    </w:p>
    <w:p w14:paraId="797D60B3" w14:textId="77777777" w:rsidR="00AD6FF4" w:rsidRDefault="00B546DC">
      <w:pPr>
        <w:ind w:left="-5"/>
      </w:pPr>
      <w:proofErr w:type="spellStart"/>
      <w:r>
        <w:t>Evaluarea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dispozitiv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inregistrarii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sugestii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remarci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SDL.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structurata</w:t>
      </w:r>
      <w:proofErr w:type="spellEnd"/>
      <w:r>
        <w:t xml:space="preserve"> pe o </w:t>
      </w:r>
      <w:proofErr w:type="spellStart"/>
      <w:r>
        <w:t>baza</w:t>
      </w:r>
      <w:proofErr w:type="spellEnd"/>
      <w:r>
        <w:t xml:space="preserve"> bine </w:t>
      </w:r>
      <w:proofErr w:type="spellStart"/>
      <w:r>
        <w:t>stabilita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r>
        <w:lastRenderedPageBreak/>
        <w:t xml:space="preserve">set de </w:t>
      </w:r>
      <w:proofErr w:type="spellStart"/>
      <w:r>
        <w:t>indicatori</w:t>
      </w:r>
      <w:proofErr w:type="spellEnd"/>
      <w:r>
        <w:t xml:space="preserve"> (</w:t>
      </w:r>
      <w:proofErr w:type="spellStart"/>
      <w:r>
        <w:t>considerati</w:t>
      </w:r>
      <w:proofErr w:type="spellEnd"/>
      <w:r>
        <w:t xml:space="preserve"> </w:t>
      </w:r>
      <w:proofErr w:type="spellStart"/>
      <w:r>
        <w:t>relevanti</w:t>
      </w:r>
      <w:proofErr w:type="spellEnd"/>
      <w:r>
        <w:t xml:space="preserve"> in </w:t>
      </w:r>
      <w:proofErr w:type="spellStart"/>
      <w:r>
        <w:t>reflectarea</w:t>
      </w:r>
      <w:proofErr w:type="spellEnd"/>
      <w:r>
        <w:t xml:space="preserve"> </w:t>
      </w:r>
      <w:proofErr w:type="spellStart"/>
      <w:r>
        <w:t>eficientei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metodologii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. </w:t>
      </w:r>
    </w:p>
    <w:p w14:paraId="59F39A0D" w14:textId="77777777" w:rsidR="00AD6FF4" w:rsidRDefault="00B546DC">
      <w:pPr>
        <w:ind w:left="-5"/>
      </w:pPr>
      <w:proofErr w:type="spellStart"/>
      <w:r>
        <w:t>Evaluarea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îmbunătăţi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implicit a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eficienţei</w:t>
      </w:r>
      <w:proofErr w:type="spellEnd"/>
      <w:r>
        <w:t xml:space="preserve">, </w:t>
      </w:r>
      <w:proofErr w:type="spellStart"/>
      <w:r>
        <w:t>adică</w:t>
      </w:r>
      <w:proofErr w:type="spellEnd"/>
      <w:r>
        <w:t xml:space="preserve"> a </w:t>
      </w:r>
      <w:proofErr w:type="spellStart"/>
      <w:r>
        <w:t>celei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angajate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atinse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eficacităţii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, </w:t>
      </w:r>
      <w:proofErr w:type="spellStart"/>
      <w:r>
        <w:t>însemnând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obiectivele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atinse</w:t>
      </w:r>
      <w:proofErr w:type="spellEnd"/>
      <w:r>
        <w:t xml:space="preserve">. </w:t>
      </w:r>
    </w:p>
    <w:p w14:paraId="7169DBA2" w14:textId="77777777" w:rsidR="00AD6FF4" w:rsidRDefault="00B546DC">
      <w:pPr>
        <w:ind w:left="-5"/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</w:t>
      </w:r>
      <w:proofErr w:type="spellStart"/>
      <w:r>
        <w:t>continu</w:t>
      </w:r>
      <w:proofErr w:type="spellEnd"/>
      <w:r>
        <w:t xml:space="preserve"> de </w:t>
      </w:r>
      <w:proofErr w:type="spellStart"/>
      <w:r>
        <w:t>colectare</w:t>
      </w:r>
      <w:proofErr w:type="spellEnd"/>
      <w:r>
        <w:t xml:space="preserve"> a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r>
        <w:rPr>
          <w:rFonts w:ascii="Arial" w:eastAsia="Arial" w:hAnsi="Arial" w:cs="Arial"/>
        </w:rPr>
        <w:t xml:space="preserve">̧ </w:t>
      </w:r>
      <w:proofErr w:type="spellStart"/>
      <w:r>
        <w:t>desfas</w:t>
      </w:r>
      <w:proofErr w:type="spellEnd"/>
      <w:r>
        <w:rPr>
          <w:rFonts w:ascii="Arial" w:eastAsia="Arial" w:hAnsi="Arial" w:cs="Arial"/>
        </w:rPr>
        <w:t xml:space="preserve">̆ </w:t>
      </w:r>
      <w:proofErr w:type="spellStart"/>
      <w:r>
        <w:t>urare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actiuni</w:t>
      </w:r>
      <w:proofErr w:type="spellEnd"/>
      <w:r>
        <w:t xml:space="preserve">, </w:t>
      </w:r>
      <w:proofErr w:type="spellStart"/>
      <w:r>
        <w:t>i</w:t>
      </w:r>
      <w:proofErr w:type="spellEnd"/>
      <w:r>
        <w:rPr>
          <w:rFonts w:ascii="Arial" w:eastAsia="Arial" w:hAnsi="Arial" w:cs="Arial"/>
        </w:rPr>
        <w:t xml:space="preserve">̧ </w:t>
      </w:r>
      <w:r>
        <w:t xml:space="preserve">n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un </w:t>
      </w:r>
      <w:proofErr w:type="spellStart"/>
      <w:r>
        <w:t>proces</w:t>
      </w:r>
      <w:proofErr w:type="spellEnd"/>
      <w:r>
        <w:t xml:space="preserve"> care </w:t>
      </w:r>
      <w:proofErr w:type="spellStart"/>
      <w:r>
        <w:t>foloses</w:t>
      </w:r>
      <w:proofErr w:type="spellEnd"/>
      <w:r>
        <w:rPr>
          <w:rFonts w:ascii="Arial" w:eastAsia="Arial" w:hAnsi="Arial" w:cs="Arial"/>
        </w:rPr>
        <w:t>̂</w:t>
      </w:r>
      <w:r>
        <w:rPr>
          <w:rFonts w:ascii="Arial" w:eastAsia="Arial" w:hAnsi="Arial" w:cs="Arial"/>
        </w:rPr>
        <w:tab/>
      </w:r>
      <w:proofErr w:type="spellStart"/>
      <w:r>
        <w:t>te</w:t>
      </w:r>
      <w:proofErr w:type="spellEnd"/>
      <w:r>
        <w:t xml:space="preserve"> </w:t>
      </w:r>
      <w:proofErr w:type="spellStart"/>
      <w:r>
        <w:t>informat</w:t>
      </w:r>
      <w:proofErr w:type="spellEnd"/>
      <w:r>
        <w:rPr>
          <w:rFonts w:ascii="Arial" w:eastAsia="Arial" w:hAnsi="Arial" w:cs="Arial"/>
        </w:rPr>
        <w:t xml:space="preserve">̧ </w:t>
      </w:r>
      <w:proofErr w:type="spellStart"/>
      <w:r>
        <w:t>iile</w:t>
      </w:r>
      <w:proofErr w:type="spellEnd"/>
      <w:r>
        <w:t xml:space="preserve"> </w:t>
      </w:r>
      <w:r>
        <w:rPr>
          <w:rFonts w:ascii="Arial" w:eastAsia="Arial" w:hAnsi="Arial" w:cs="Arial"/>
        </w:rPr>
        <w:t xml:space="preserve">̧ </w:t>
      </w:r>
      <w:proofErr w:type="spellStart"/>
      <w:r>
        <w:t>obtinute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monitoriza</w:t>
      </w:r>
      <w:proofErr w:type="spellEnd"/>
      <w:r>
        <w:rPr>
          <w:rFonts w:ascii="Arial" w:eastAsia="Arial" w:hAnsi="Arial" w:cs="Arial"/>
        </w:rPr>
        <w:t xml:space="preserve">̧ </w:t>
      </w:r>
      <w:proofErr w:type="spellStart"/>
      <w:r>
        <w:t>rii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analiza</w:t>
      </w:r>
      <w:proofErr w:type="spellEnd"/>
      <w:r>
        <w:t xml:space="preserve"> </w:t>
      </w:r>
      <w:r>
        <w:rPr>
          <w:rFonts w:ascii="Arial" w:eastAsia="Arial" w:hAnsi="Arial" w:cs="Arial"/>
        </w:rPr>
        <w:t xml:space="preserve">̆ </w:t>
      </w:r>
      <w:proofErr w:type="spellStart"/>
      <w:r>
        <w:t>modul</w:t>
      </w:r>
      <w:proofErr w:type="spellEnd"/>
      <w:r>
        <w:t xml:space="preserve"> in care </w:t>
      </w:r>
      <w:proofErr w:type="spellStart"/>
      <w:r>
        <w:t>o</w:t>
      </w:r>
      <w:proofErr w:type="spellEnd"/>
      <w:r>
        <w:t xml:space="preserve"> </w:t>
      </w:r>
      <w:proofErr w:type="spellStart"/>
      <w:r>
        <w:t>actiunile</w:t>
      </w:r>
      <w:proofErr w:type="spellEnd"/>
      <w:r>
        <w:t xml:space="preserve"> </w:t>
      </w:r>
      <w:r>
        <w:rPr>
          <w:rFonts w:ascii="Arial" w:eastAsia="Arial" w:hAnsi="Arial" w:cs="Arial"/>
        </w:rPr>
        <w:t xml:space="preserve">̂ </w:t>
      </w:r>
      <w:r>
        <w:t xml:space="preserve">respective </w:t>
      </w:r>
      <w:proofErr w:type="spellStart"/>
      <w:r>
        <w:t>si</w:t>
      </w:r>
      <w:proofErr w:type="spellEnd"/>
      <w:r>
        <w:rPr>
          <w:rFonts w:ascii="Arial" w:eastAsia="Arial" w:hAnsi="Arial" w:cs="Arial"/>
        </w:rPr>
        <w:t xml:space="preserve">̧ </w:t>
      </w:r>
      <w:r>
        <w:t xml:space="preserve">-au </w:t>
      </w:r>
      <w:proofErr w:type="spellStart"/>
      <w:r>
        <w:t>atins</w:t>
      </w:r>
      <w:proofErr w:type="spellEnd"/>
      <w:r>
        <w:t xml:space="preserve"> </w:t>
      </w:r>
      <w:proofErr w:type="spellStart"/>
      <w:r>
        <w:t>tinta</w:t>
      </w:r>
      <w:proofErr w:type="spellEnd"/>
      <w:r>
        <w:t xml:space="preserve"> s</w:t>
      </w:r>
      <w:r>
        <w:rPr>
          <w:rFonts w:ascii="Arial" w:eastAsia="Arial" w:hAnsi="Arial" w:cs="Arial"/>
        </w:rPr>
        <w:t xml:space="preserve">̧ </w:t>
      </w:r>
      <w:proofErr w:type="spellStart"/>
      <w:r>
        <w:t>i</w:t>
      </w:r>
      <w:proofErr w:type="spellEnd"/>
      <w:r>
        <w:t xml:space="preserve"> au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eficient</w:t>
      </w:r>
      <w:proofErr w:type="spellEnd"/>
      <w:r>
        <w:rPr>
          <w:rFonts w:ascii="Arial" w:eastAsia="Arial" w:hAnsi="Arial" w:cs="Arial"/>
        </w:rPr>
        <w:t xml:space="preserve">̧ </w:t>
      </w:r>
      <w:r>
        <w:t xml:space="preserve">a </w:t>
      </w:r>
      <w:proofErr w:type="spellStart"/>
      <w:proofErr w:type="gramStart"/>
      <w:r>
        <w:t>scontata</w:t>
      </w:r>
      <w:proofErr w:type="spellEnd"/>
      <w:r>
        <w:rPr>
          <w:rFonts w:ascii="Arial" w:eastAsia="Arial" w:hAnsi="Arial" w:cs="Arial"/>
        </w:rPr>
        <w:t xml:space="preserve">̧ </w:t>
      </w:r>
      <w:r>
        <w:t>.</w:t>
      </w:r>
      <w:proofErr w:type="gramEnd"/>
      <w:r>
        <w:t xml:space="preserve"> </w:t>
      </w:r>
      <w:r>
        <w:rPr>
          <w:rFonts w:ascii="Arial" w:eastAsia="Arial" w:hAnsi="Arial" w:cs="Arial"/>
        </w:rPr>
        <w:t>̆</w:t>
      </w:r>
      <w:r>
        <w:t xml:space="preserve"> </w:t>
      </w:r>
    </w:p>
    <w:p w14:paraId="051BB9CF" w14:textId="77777777" w:rsidR="00AD6FF4" w:rsidRDefault="00B546DC">
      <w:pPr>
        <w:ind w:left="-5"/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efectivă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timp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,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finanţelor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adecvată</w:t>
      </w:r>
      <w:proofErr w:type="spellEnd"/>
      <w:r>
        <w:t xml:space="preserve"> a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efectivă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.  </w:t>
      </w:r>
    </w:p>
    <w:p w14:paraId="13B3F9AB" w14:textId="77777777" w:rsidR="00AD6FF4" w:rsidRDefault="00B546DC">
      <w:pPr>
        <w:ind w:left="-5"/>
      </w:pPr>
      <w:proofErr w:type="spellStart"/>
      <w:r>
        <w:t>Mecanismul</w:t>
      </w:r>
      <w:proofErr w:type="spellEnd"/>
      <w:r>
        <w:t xml:space="preserve"> de control a </w:t>
      </w:r>
      <w:proofErr w:type="spellStart"/>
      <w:r>
        <w:t>strategiei</w:t>
      </w:r>
      <w:proofErr w:type="spellEnd"/>
      <w:r>
        <w:t xml:space="preserve"> </w:t>
      </w:r>
    </w:p>
    <w:p w14:paraId="7A7DC2D3" w14:textId="77777777" w:rsidR="00AD6FF4" w:rsidRDefault="00B546DC">
      <w:pPr>
        <w:ind w:left="-5"/>
      </w:pPr>
      <w:proofErr w:type="spellStart"/>
      <w:r>
        <w:t>Controlul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al </w:t>
      </w:r>
      <w:proofErr w:type="spellStart"/>
      <w:r>
        <w:t>respectării</w:t>
      </w:r>
      <w:proofErr w:type="spellEnd"/>
      <w:r>
        <w:t xml:space="preserve"> </w:t>
      </w:r>
      <w:proofErr w:type="spellStart"/>
      <w:r>
        <w:t>planificării</w:t>
      </w:r>
      <w:proofErr w:type="spellEnd"/>
      <w:r>
        <w:t xml:space="preserve"> legate de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.  </w:t>
      </w:r>
    </w:p>
    <w:p w14:paraId="45A81136" w14:textId="77777777" w:rsidR="00AD6FF4" w:rsidRDefault="00B546DC">
      <w:pPr>
        <w:ind w:left="-5"/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colectare</w:t>
      </w:r>
      <w:proofErr w:type="spellEnd"/>
      <w:r>
        <w:t xml:space="preserve"> de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calificativ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analizei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: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respectarii</w:t>
      </w:r>
      <w:proofErr w:type="spellEnd"/>
      <w:r>
        <w:t xml:space="preserve"> </w:t>
      </w:r>
      <w:proofErr w:type="spellStart"/>
      <w:r>
        <w:t>regulilor</w:t>
      </w:r>
      <w:proofErr w:type="spellEnd"/>
      <w:r>
        <w:t xml:space="preserve"> de </w:t>
      </w:r>
      <w:proofErr w:type="spellStart"/>
      <w:r>
        <w:t>procedura</w:t>
      </w:r>
      <w:proofErr w:type="spellEnd"/>
      <w:r>
        <w:t xml:space="preserve">;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tip; </w:t>
      </w:r>
      <w:proofErr w:type="spellStart"/>
      <w:r>
        <w:t>documentarea</w:t>
      </w:r>
      <w:proofErr w:type="spellEnd"/>
      <w:r>
        <w:t xml:space="preserve"> </w:t>
      </w:r>
      <w:proofErr w:type="spellStart"/>
      <w:r>
        <w:t>indicatorilor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evaluare</w:t>
      </w:r>
      <w:proofErr w:type="spellEnd"/>
      <w:r>
        <w:t xml:space="preserve">;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conventiilor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anexelor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;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gestionarii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pâna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arhivarii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care </w:t>
      </w:r>
      <w:proofErr w:type="spellStart"/>
      <w:r>
        <w:t>vizeaza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un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depus</w:t>
      </w:r>
      <w:proofErr w:type="spellEnd"/>
      <w:r>
        <w:t xml:space="preserve">, </w:t>
      </w:r>
      <w:proofErr w:type="spellStart"/>
      <w:r>
        <w:t>instrumentat</w:t>
      </w:r>
      <w:proofErr w:type="spellEnd"/>
      <w:r>
        <w:t xml:space="preserve">; </w:t>
      </w:r>
    </w:p>
    <w:p w14:paraId="5BA9287F" w14:textId="77777777" w:rsidR="00AD6FF4" w:rsidRDefault="00B546DC">
      <w:pPr>
        <w:spacing w:after="40"/>
        <w:ind w:left="-5"/>
      </w:pPr>
      <w:r>
        <w:t xml:space="preserve">In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Functionare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regasi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art 34 al </w:t>
      </w:r>
      <w:proofErr w:type="spellStart"/>
      <w:proofErr w:type="gramStart"/>
      <w:r>
        <w:t>Regulamentului</w:t>
      </w:r>
      <w:proofErr w:type="spellEnd"/>
      <w:r>
        <w:t>(</w:t>
      </w:r>
      <w:proofErr w:type="gramEnd"/>
      <w:r>
        <w:t xml:space="preserve">UE) nr 1303/2013,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actiune</w:t>
      </w:r>
      <w:proofErr w:type="spellEnd"/>
      <w:r>
        <w:t xml:space="preserve">. 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selectarea</w:t>
      </w:r>
      <w:proofErr w:type="spellEnd"/>
      <w:r>
        <w:t xml:space="preserve"> SDL, </w:t>
      </w:r>
      <w:proofErr w:type="gramStart"/>
      <w:r>
        <w:t>GAL ,</w:t>
      </w:r>
      <w:proofErr w:type="gram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proceda</w:t>
      </w:r>
      <w:proofErr w:type="spellEnd"/>
      <w:r>
        <w:t xml:space="preserve"> la </w:t>
      </w:r>
      <w:proofErr w:type="spellStart"/>
      <w:r>
        <w:t>intocmirea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Functionare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urmatoarea</w:t>
      </w:r>
      <w:proofErr w:type="spellEnd"/>
      <w:r>
        <w:t xml:space="preserve"> </w:t>
      </w:r>
      <w:proofErr w:type="spellStart"/>
      <w:r>
        <w:t>structura</w:t>
      </w:r>
      <w:proofErr w:type="spellEnd"/>
      <w:r>
        <w:t xml:space="preserve">: </w:t>
      </w:r>
    </w:p>
    <w:p w14:paraId="03836EDA" w14:textId="77777777" w:rsidR="00AD6FF4" w:rsidRDefault="00B546DC">
      <w:pPr>
        <w:numPr>
          <w:ilvl w:val="0"/>
          <w:numId w:val="3"/>
        </w:numPr>
        <w:spacing w:after="45"/>
        <w:ind w:hanging="360"/>
      </w:pPr>
      <w:proofErr w:type="spellStart"/>
      <w:r>
        <w:t>Dispozitii</w:t>
      </w:r>
      <w:proofErr w:type="spellEnd"/>
      <w:r>
        <w:t xml:space="preserve"> </w:t>
      </w:r>
      <w:proofErr w:type="spellStart"/>
      <w:proofErr w:type="gramStart"/>
      <w:r>
        <w:t>generale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legala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functionare</w:t>
      </w:r>
      <w:proofErr w:type="spellEnd"/>
      <w:r>
        <w:t xml:space="preserve">; </w:t>
      </w:r>
    </w:p>
    <w:p w14:paraId="64404516" w14:textId="77777777" w:rsidR="00AD6FF4" w:rsidRDefault="00B546DC">
      <w:pPr>
        <w:numPr>
          <w:ilvl w:val="0"/>
          <w:numId w:val="3"/>
        </w:numPr>
        <w:spacing w:after="42"/>
        <w:ind w:hanging="360"/>
      </w:pPr>
      <w:proofErr w:type="spellStart"/>
      <w:r>
        <w:t>Structura</w:t>
      </w:r>
      <w:proofErr w:type="spellEnd"/>
      <w:r>
        <w:t xml:space="preserve"> </w:t>
      </w:r>
      <w:proofErr w:type="spellStart"/>
      <w:r>
        <w:t>organizatorica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relatii</w:t>
      </w:r>
      <w:proofErr w:type="spellEnd"/>
      <w:r>
        <w:t xml:space="preserve"> </w:t>
      </w:r>
      <w:proofErr w:type="spellStart"/>
      <w:r>
        <w:t>functionale</w:t>
      </w:r>
      <w:proofErr w:type="spellEnd"/>
      <w:r>
        <w:t xml:space="preserve">; </w:t>
      </w:r>
    </w:p>
    <w:p w14:paraId="10A7370F" w14:textId="77777777" w:rsidR="00AD6FF4" w:rsidRDefault="00B546DC">
      <w:pPr>
        <w:numPr>
          <w:ilvl w:val="0"/>
          <w:numId w:val="3"/>
        </w:numPr>
        <w:spacing w:after="40"/>
        <w:ind w:hanging="360"/>
      </w:pPr>
      <w:proofErr w:type="spellStart"/>
      <w:r>
        <w:t>Domeniile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ale GAL-</w:t>
      </w:r>
      <w:proofErr w:type="spellStart"/>
      <w:r>
        <w:t>ului</w:t>
      </w:r>
      <w:proofErr w:type="spellEnd"/>
      <w:r>
        <w:t xml:space="preserve">, </w:t>
      </w:r>
      <w:proofErr w:type="spellStart"/>
      <w:r>
        <w:t>autoritatile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organismele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cu </w:t>
      </w:r>
      <w:proofErr w:type="spellStart"/>
      <w:r>
        <w:t>axa</w:t>
      </w:r>
      <w:proofErr w:type="spellEnd"/>
      <w:r>
        <w:t xml:space="preserve"> IV LEADER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masurilor</w:t>
      </w:r>
      <w:proofErr w:type="spellEnd"/>
      <w:r>
        <w:t xml:space="preserve"> </w:t>
      </w:r>
      <w:proofErr w:type="spellStart"/>
      <w:r>
        <w:t>finantate</w:t>
      </w:r>
      <w:proofErr w:type="spellEnd"/>
      <w:r>
        <w:t xml:space="preserve"> LEADER; </w:t>
      </w:r>
    </w:p>
    <w:p w14:paraId="79F7FAA9" w14:textId="77777777" w:rsidR="00AD6FF4" w:rsidRDefault="00B546DC">
      <w:pPr>
        <w:numPr>
          <w:ilvl w:val="0"/>
          <w:numId w:val="3"/>
        </w:numPr>
        <w:spacing w:after="40"/>
        <w:ind w:hanging="360"/>
      </w:pPr>
      <w:proofErr w:type="spellStart"/>
      <w:r>
        <w:t>Functionarea</w:t>
      </w:r>
      <w:proofErr w:type="spellEnd"/>
      <w:r>
        <w:t xml:space="preserve"> GAL-</w:t>
      </w:r>
      <w:proofErr w:type="spellStart"/>
      <w:r>
        <w:t>ului</w:t>
      </w:r>
      <w:proofErr w:type="spellEnd"/>
      <w:r>
        <w:t xml:space="preserve"> – </w:t>
      </w:r>
      <w:proofErr w:type="spellStart"/>
      <w:r>
        <w:t>atributiile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 ale GAL-</w:t>
      </w:r>
      <w:proofErr w:type="spellStart"/>
      <w:r>
        <w:t>ului</w:t>
      </w:r>
      <w:proofErr w:type="spellEnd"/>
      <w:r>
        <w:t xml:space="preserve"> </w:t>
      </w:r>
      <w:proofErr w:type="spellStart"/>
      <w:proofErr w:type="gramStart"/>
      <w:r>
        <w:t>si</w:t>
      </w:r>
      <w:proofErr w:type="spellEnd"/>
      <w:r>
        <w:t xml:space="preserve">  </w:t>
      </w:r>
      <w:proofErr w:type="spellStart"/>
      <w:r>
        <w:t>atributiile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responsabilitatile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pe </w:t>
      </w:r>
      <w:proofErr w:type="spellStart"/>
      <w:r>
        <w:t>niveluri</w:t>
      </w:r>
      <w:proofErr w:type="spellEnd"/>
      <w:r>
        <w:t xml:space="preserve"> </w:t>
      </w:r>
      <w:proofErr w:type="spellStart"/>
      <w:r>
        <w:t>ierarhice</w:t>
      </w:r>
      <w:proofErr w:type="spellEnd"/>
      <w:r>
        <w:t xml:space="preserve">; </w:t>
      </w:r>
    </w:p>
    <w:p w14:paraId="395818C9" w14:textId="77777777" w:rsidR="00AD6FF4" w:rsidRDefault="00B546DC">
      <w:pPr>
        <w:numPr>
          <w:ilvl w:val="0"/>
          <w:numId w:val="3"/>
        </w:numPr>
        <w:spacing w:after="42"/>
        <w:ind w:hanging="360"/>
      </w:pPr>
      <w:r>
        <w:t xml:space="preserve">Componenta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Selectiei</w:t>
      </w:r>
      <w:proofErr w:type="spellEnd"/>
      <w:r>
        <w:t xml:space="preserve">; </w:t>
      </w:r>
    </w:p>
    <w:p w14:paraId="03BBA65F" w14:textId="77777777" w:rsidR="00AD6FF4" w:rsidRDefault="00B546DC">
      <w:pPr>
        <w:numPr>
          <w:ilvl w:val="0"/>
          <w:numId w:val="3"/>
        </w:numPr>
        <w:spacing w:after="44"/>
        <w:ind w:hanging="360"/>
      </w:pPr>
      <w:proofErr w:type="spellStart"/>
      <w:r>
        <w:t>Lansarea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; </w:t>
      </w:r>
    </w:p>
    <w:p w14:paraId="50EA4BB3" w14:textId="77777777" w:rsidR="00AD6FF4" w:rsidRDefault="00B546DC">
      <w:pPr>
        <w:numPr>
          <w:ilvl w:val="0"/>
          <w:numId w:val="3"/>
        </w:numPr>
        <w:spacing w:after="43"/>
        <w:ind w:hanging="360"/>
      </w:pPr>
      <w:proofErr w:type="spellStart"/>
      <w:r>
        <w:t>Primirea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selectia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; </w:t>
      </w:r>
    </w:p>
    <w:p w14:paraId="4766ECEA" w14:textId="77777777" w:rsidR="00AD6FF4" w:rsidRDefault="00B546DC">
      <w:pPr>
        <w:numPr>
          <w:ilvl w:val="0"/>
          <w:numId w:val="3"/>
        </w:numPr>
        <w:spacing w:after="44"/>
        <w:ind w:hanging="360"/>
      </w:pPr>
      <w:proofErr w:type="spellStart"/>
      <w:r>
        <w:t>Desfasurarea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solutionare</w:t>
      </w:r>
      <w:proofErr w:type="spellEnd"/>
      <w:r>
        <w:t xml:space="preserve"> a </w:t>
      </w:r>
      <w:proofErr w:type="spellStart"/>
      <w:r>
        <w:t>contestatiilor</w:t>
      </w:r>
      <w:proofErr w:type="spellEnd"/>
      <w:r>
        <w:t xml:space="preserve">; </w:t>
      </w:r>
    </w:p>
    <w:p w14:paraId="529BB382" w14:textId="77777777" w:rsidR="00AD6FF4" w:rsidRDefault="00B546DC">
      <w:pPr>
        <w:numPr>
          <w:ilvl w:val="0"/>
          <w:numId w:val="3"/>
        </w:numPr>
        <w:spacing w:after="42"/>
        <w:ind w:hanging="360"/>
      </w:pPr>
      <w:proofErr w:type="spellStart"/>
      <w:r>
        <w:t>Selectia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; </w:t>
      </w:r>
    </w:p>
    <w:p w14:paraId="3A426EA6" w14:textId="77777777" w:rsidR="00AD6FF4" w:rsidRDefault="00B546DC">
      <w:pPr>
        <w:numPr>
          <w:ilvl w:val="0"/>
          <w:numId w:val="3"/>
        </w:numPr>
        <w:ind w:hanging="360"/>
      </w:pPr>
      <w:proofErr w:type="spellStart"/>
      <w:r>
        <w:t>Rapoartele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 xml:space="preserve">; </w:t>
      </w:r>
    </w:p>
    <w:p w14:paraId="219BA9C7" w14:textId="77777777" w:rsidR="00AD6FF4" w:rsidRDefault="00B546DC">
      <w:pPr>
        <w:ind w:left="-5"/>
      </w:pPr>
      <w:proofErr w:type="spellStart"/>
      <w:r>
        <w:t>Sarcinile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revin</w:t>
      </w:r>
      <w:proofErr w:type="spellEnd"/>
      <w:r>
        <w:t xml:space="preserve"> GAL conform art 34 al </w:t>
      </w:r>
      <w:proofErr w:type="spellStart"/>
      <w:proofErr w:type="gramStart"/>
      <w:r>
        <w:t>Regulamentului</w:t>
      </w:r>
      <w:proofErr w:type="spellEnd"/>
      <w:r>
        <w:t>(</w:t>
      </w:r>
      <w:proofErr w:type="gramEnd"/>
      <w:r>
        <w:t xml:space="preserve">UE) nr 1303/2013 sunt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esentiale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cu </w:t>
      </w:r>
      <w:proofErr w:type="spellStart"/>
      <w:r>
        <w:t>succes</w:t>
      </w:r>
      <w:proofErr w:type="spellEnd"/>
      <w:r>
        <w:t xml:space="preserve"> a SDL </w:t>
      </w:r>
      <w:proofErr w:type="spellStart"/>
      <w:r>
        <w:t>si</w:t>
      </w:r>
      <w:proofErr w:type="spellEnd"/>
      <w:r>
        <w:t xml:space="preserve"> </w:t>
      </w:r>
      <w:proofErr w:type="spellStart"/>
      <w:r>
        <w:t>vizeaza</w:t>
      </w:r>
      <w:proofErr w:type="spellEnd"/>
      <w:r>
        <w:t xml:space="preserve">: </w:t>
      </w:r>
    </w:p>
    <w:p w14:paraId="6BCCF81B" w14:textId="77777777" w:rsidR="00AD6FF4" w:rsidRDefault="00B546DC">
      <w:pPr>
        <w:ind w:left="-5"/>
      </w:pPr>
      <w:r>
        <w:t xml:space="preserve">(a)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capacitatii</w:t>
      </w:r>
      <w:proofErr w:type="spellEnd"/>
      <w:r>
        <w:t xml:space="preserve"> </w:t>
      </w:r>
      <w:proofErr w:type="spellStart"/>
      <w:r>
        <w:t>actorilor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</w:t>
      </w:r>
      <w:proofErr w:type="spellStart"/>
      <w:r>
        <w:t>relevanti</w:t>
      </w:r>
      <w:proofErr w:type="spellEnd"/>
      <w:r>
        <w:t xml:space="preserve"> de a </w:t>
      </w:r>
      <w:proofErr w:type="spellStart"/>
      <w:r>
        <w:t>dezvolta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implementa</w:t>
      </w:r>
      <w:proofErr w:type="spellEnd"/>
      <w:r>
        <w:t xml:space="preserve"> </w:t>
      </w:r>
      <w:proofErr w:type="spellStart"/>
      <w:r>
        <w:t>operatiunile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capacitatilor</w:t>
      </w:r>
      <w:proofErr w:type="spellEnd"/>
      <w:r>
        <w:t xml:space="preserve"> lor de management al </w:t>
      </w:r>
      <w:proofErr w:type="spellStart"/>
      <w:r>
        <w:t>proiectelor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: - </w:t>
      </w:r>
      <w:proofErr w:type="spellStart"/>
      <w:r>
        <w:t>Organizarea</w:t>
      </w:r>
      <w:proofErr w:type="spellEnd"/>
      <w:r>
        <w:t xml:space="preserve"> de </w:t>
      </w:r>
      <w:proofErr w:type="spellStart"/>
      <w:r>
        <w:t>instruiri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cursuri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actorii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</w:t>
      </w:r>
      <w:proofErr w:type="spellStart"/>
      <w:r>
        <w:t>relevanti</w:t>
      </w:r>
      <w:proofErr w:type="spellEnd"/>
      <w:r>
        <w:t xml:space="preserve">, in </w:t>
      </w:r>
      <w:proofErr w:type="spellStart"/>
      <w:r>
        <w:t>managementul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sustinerea</w:t>
      </w:r>
      <w:proofErr w:type="spellEnd"/>
      <w:r>
        <w:t xml:space="preserve"> </w:t>
      </w:r>
      <w:proofErr w:type="spellStart"/>
      <w:r>
        <w:t>dezvoltarii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durabile</w:t>
      </w:r>
      <w:proofErr w:type="spellEnd"/>
      <w:r>
        <w:t xml:space="preserve"> a </w:t>
      </w:r>
      <w:proofErr w:type="spellStart"/>
      <w:proofErr w:type="gramStart"/>
      <w:r>
        <w:t>comunitatii,sprijinirea</w:t>
      </w:r>
      <w:proofErr w:type="spellEnd"/>
      <w:proofErr w:type="gram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r>
        <w:lastRenderedPageBreak/>
        <w:t xml:space="preserve">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management performant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dezvolta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implementa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prestate</w:t>
      </w:r>
      <w:proofErr w:type="spellEnd"/>
      <w:r>
        <w:t xml:space="preserve"> in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populatiei</w:t>
      </w:r>
      <w:proofErr w:type="spellEnd"/>
      <w:r>
        <w:t xml:space="preserve">; </w:t>
      </w:r>
    </w:p>
    <w:p w14:paraId="31570238" w14:textId="77777777" w:rsidR="00AD6FF4" w:rsidRDefault="00B546DC">
      <w:pPr>
        <w:numPr>
          <w:ilvl w:val="0"/>
          <w:numId w:val="4"/>
        </w:numPr>
        <w:ind w:hanging="149"/>
      </w:pPr>
      <w:proofErr w:type="spellStart"/>
      <w:r>
        <w:t>Organizarea</w:t>
      </w:r>
      <w:proofErr w:type="spellEnd"/>
      <w:r>
        <w:t xml:space="preserve"> </w:t>
      </w:r>
      <w:proofErr w:type="spellStart"/>
      <w:r>
        <w:t>actiunilor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promovare</w:t>
      </w:r>
      <w:proofErr w:type="spellEnd"/>
      <w:r>
        <w:t xml:space="preserve"> a </w:t>
      </w:r>
      <w:proofErr w:type="spellStart"/>
      <w:r>
        <w:t>potentialilor</w:t>
      </w:r>
      <w:proofErr w:type="spellEnd"/>
      <w:r>
        <w:t xml:space="preserve"> </w:t>
      </w:r>
      <w:proofErr w:type="spellStart"/>
      <w:r>
        <w:t>beneficiari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SDL; </w:t>
      </w:r>
    </w:p>
    <w:p w14:paraId="71FCF316" w14:textId="77777777" w:rsidR="00AD6FF4" w:rsidRDefault="00B546DC">
      <w:pPr>
        <w:numPr>
          <w:ilvl w:val="0"/>
          <w:numId w:val="4"/>
        </w:numPr>
        <w:ind w:hanging="149"/>
      </w:pPr>
      <w:proofErr w:type="spellStart"/>
      <w:r>
        <w:t>Activitatile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derulate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Asociatia</w:t>
      </w:r>
      <w:proofErr w:type="spellEnd"/>
      <w:r>
        <w:t xml:space="preserve"> GAL,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asigurarii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2014-2020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angajatii</w:t>
      </w:r>
      <w:proofErr w:type="spellEnd"/>
      <w:r>
        <w:t xml:space="preserve"> GAL care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gestiona</w:t>
      </w:r>
      <w:proofErr w:type="spellEnd"/>
      <w:r>
        <w:t xml:space="preserve"> </w:t>
      </w:r>
      <w:proofErr w:type="spellStart"/>
      <w:r>
        <w:t>relatiile</w:t>
      </w:r>
      <w:proofErr w:type="spellEnd"/>
      <w:r>
        <w:t xml:space="preserve"> cu </w:t>
      </w:r>
      <w:proofErr w:type="spellStart"/>
      <w:r>
        <w:t>publicul</w:t>
      </w:r>
      <w:proofErr w:type="spellEnd"/>
      <w:r>
        <w:t xml:space="preserve"> </w:t>
      </w:r>
      <w:proofErr w:type="spellStart"/>
      <w:r>
        <w:t>larg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potentialii</w:t>
      </w:r>
      <w:proofErr w:type="spellEnd"/>
      <w:r>
        <w:t xml:space="preserve"> </w:t>
      </w:r>
      <w:proofErr w:type="spellStart"/>
      <w:r>
        <w:t>beneficiari</w:t>
      </w:r>
      <w:proofErr w:type="spellEnd"/>
      <w:r>
        <w:t xml:space="preserve"> </w:t>
      </w:r>
      <w:proofErr w:type="gramStart"/>
      <w:r>
        <w:t>ai  LEADER</w:t>
      </w:r>
      <w:proofErr w:type="gram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activitatilor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canalelor</w:t>
      </w:r>
      <w:proofErr w:type="spellEnd"/>
      <w:r>
        <w:t xml:space="preserve"> media; </w:t>
      </w:r>
    </w:p>
    <w:p w14:paraId="10067D8B" w14:textId="77777777" w:rsidR="00AD6FF4" w:rsidRDefault="00B546DC">
      <w:pPr>
        <w:numPr>
          <w:ilvl w:val="0"/>
          <w:numId w:val="4"/>
        </w:numPr>
        <w:ind w:hanging="149"/>
      </w:pPr>
      <w:proofErr w:type="spellStart"/>
      <w:r>
        <w:t>Realizarea</w:t>
      </w:r>
      <w:proofErr w:type="spellEnd"/>
      <w:r>
        <w:t xml:space="preserve"> </w:t>
      </w:r>
      <w:proofErr w:type="spellStart"/>
      <w:r>
        <w:t>vizitelor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, a </w:t>
      </w:r>
      <w:proofErr w:type="spellStart"/>
      <w:r>
        <w:t>schimburilor</w:t>
      </w:r>
      <w:proofErr w:type="spellEnd"/>
      <w:r>
        <w:t xml:space="preserve"> de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expertiza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consolidarii</w:t>
      </w:r>
      <w:proofErr w:type="spellEnd"/>
      <w:r>
        <w:t xml:space="preserve"> </w:t>
      </w:r>
      <w:proofErr w:type="spellStart"/>
      <w:r>
        <w:t>capacitatii</w:t>
      </w:r>
      <w:proofErr w:type="spellEnd"/>
      <w:r>
        <w:t xml:space="preserve"> de a </w:t>
      </w:r>
      <w:proofErr w:type="spellStart"/>
      <w:r>
        <w:t>dezvolta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implementa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finantate</w:t>
      </w:r>
      <w:proofErr w:type="spellEnd"/>
      <w:r>
        <w:t xml:space="preserve"> pe </w:t>
      </w:r>
      <w:proofErr w:type="spellStart"/>
      <w:r>
        <w:t>axa</w:t>
      </w:r>
      <w:proofErr w:type="spellEnd"/>
      <w:r>
        <w:t xml:space="preserve"> IV LEADER; - </w:t>
      </w:r>
      <w:proofErr w:type="spellStart"/>
      <w:r>
        <w:t>Cooperarea</w:t>
      </w:r>
      <w:proofErr w:type="spellEnd"/>
      <w:r>
        <w:t xml:space="preserve">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teritorii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in </w:t>
      </w:r>
      <w:proofErr w:type="spellStart"/>
      <w:r>
        <w:t>strategii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care </w:t>
      </w:r>
      <w:proofErr w:type="spellStart"/>
      <w:r>
        <w:t>contribuie</w:t>
      </w:r>
      <w:proofErr w:type="spellEnd"/>
      <w:r>
        <w:t xml:space="preserve"> la </w:t>
      </w:r>
      <w:proofErr w:type="spellStart"/>
      <w:r>
        <w:t>facilitarea</w:t>
      </w:r>
      <w:proofErr w:type="spellEnd"/>
      <w:r>
        <w:t xml:space="preserve"> </w:t>
      </w:r>
      <w:proofErr w:type="spellStart"/>
      <w:r>
        <w:t>transferului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adaptarea</w:t>
      </w:r>
      <w:proofErr w:type="spellEnd"/>
      <w:r>
        <w:t xml:space="preserve"> </w:t>
      </w:r>
      <w:proofErr w:type="spellStart"/>
      <w:r>
        <w:t>inovatiilor</w:t>
      </w:r>
      <w:proofErr w:type="spellEnd"/>
      <w:r>
        <w:t xml:space="preserve"> </w:t>
      </w:r>
      <w:proofErr w:type="spellStart"/>
      <w:r>
        <w:t>dezvoltate</w:t>
      </w:r>
      <w:proofErr w:type="spellEnd"/>
      <w:r>
        <w:t xml:space="preserve"> in </w:t>
      </w:r>
      <w:proofErr w:type="spellStart"/>
      <w:r>
        <w:t>alte</w:t>
      </w:r>
      <w:proofErr w:type="spellEnd"/>
      <w:r>
        <w:t xml:space="preserve"> zone; </w:t>
      </w:r>
    </w:p>
    <w:p w14:paraId="640AFC5C" w14:textId="77777777" w:rsidR="00AD6FF4" w:rsidRDefault="00B546DC">
      <w:pPr>
        <w:numPr>
          <w:ilvl w:val="0"/>
          <w:numId w:val="4"/>
        </w:numPr>
        <w:ind w:hanging="149"/>
      </w:pPr>
      <w:proofErr w:type="spellStart"/>
      <w:r>
        <w:t>Reprezentantii</w:t>
      </w:r>
      <w:proofErr w:type="spellEnd"/>
      <w:r>
        <w:t xml:space="preserve"> </w:t>
      </w:r>
      <w:proofErr w:type="spellStart"/>
      <w:r>
        <w:t>Asociatiei</w:t>
      </w:r>
      <w:proofErr w:type="spellEnd"/>
      <w:r>
        <w:t xml:space="preserve"> </w:t>
      </w:r>
      <w:proofErr w:type="gramStart"/>
      <w:r>
        <w:t xml:space="preserve">GAL  </w:t>
      </w:r>
      <w:proofErr w:type="spellStart"/>
      <w:r>
        <w:t>vor</w:t>
      </w:r>
      <w:proofErr w:type="spellEnd"/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diseminarea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</w:p>
    <w:p w14:paraId="14803E79" w14:textId="77777777" w:rsidR="00AD6FF4" w:rsidRDefault="00B546DC">
      <w:pPr>
        <w:numPr>
          <w:ilvl w:val="0"/>
          <w:numId w:val="4"/>
        </w:numPr>
        <w:ind w:hanging="149"/>
      </w:pPr>
      <w:proofErr w:type="spellStart"/>
      <w:r>
        <w:t>Organizarea</w:t>
      </w:r>
      <w:proofErr w:type="spellEnd"/>
      <w:r>
        <w:t xml:space="preserve"> de </w:t>
      </w:r>
      <w:proofErr w:type="spellStart"/>
      <w:r>
        <w:t>seminarii</w:t>
      </w:r>
      <w:proofErr w:type="spellEnd"/>
      <w:r>
        <w:t xml:space="preserve"> </w:t>
      </w:r>
      <w:proofErr w:type="spellStart"/>
      <w:r>
        <w:t>tematice</w:t>
      </w:r>
      <w:proofErr w:type="spellEnd"/>
      <w:r>
        <w:t xml:space="preserve"> </w:t>
      </w: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perfectionarea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 xml:space="preserve"> in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AXA IV LEADER; </w:t>
      </w:r>
    </w:p>
    <w:p w14:paraId="16E974C3" w14:textId="77777777" w:rsidR="00AD6FF4" w:rsidRDefault="00B546DC">
      <w:pPr>
        <w:numPr>
          <w:ilvl w:val="0"/>
          <w:numId w:val="4"/>
        </w:numPr>
        <w:ind w:hanging="149"/>
      </w:pPr>
      <w:proofErr w:type="spellStart"/>
      <w:r>
        <w:t>Participarea</w:t>
      </w:r>
      <w:proofErr w:type="spellEnd"/>
      <w:r>
        <w:t xml:space="preserve"> la </w:t>
      </w:r>
      <w:proofErr w:type="spellStart"/>
      <w:r>
        <w:t>targuri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expozitii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; </w:t>
      </w:r>
    </w:p>
    <w:p w14:paraId="15311749" w14:textId="77777777" w:rsidR="00AD6FF4" w:rsidRDefault="00B546DC">
      <w:pPr>
        <w:numPr>
          <w:ilvl w:val="0"/>
          <w:numId w:val="5"/>
        </w:numPr>
        <w:ind w:hanging="350"/>
      </w:pPr>
      <w:proofErr w:type="spellStart"/>
      <w:r>
        <w:t>Conceperea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 xml:space="preserve"> </w:t>
      </w:r>
      <w:proofErr w:type="spellStart"/>
      <w:r>
        <w:t>nediscriminatorii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transparente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criterii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in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 xml:space="preserve"> </w:t>
      </w:r>
      <w:proofErr w:type="spellStart"/>
      <w:r>
        <w:t>selectarea</w:t>
      </w:r>
      <w:proofErr w:type="spellEnd"/>
      <w:r>
        <w:t xml:space="preserve"> </w:t>
      </w:r>
      <w:proofErr w:type="spellStart"/>
      <w:r>
        <w:t>operatiunilor</w:t>
      </w:r>
      <w:proofErr w:type="spellEnd"/>
      <w:r>
        <w:t xml:space="preserve">, care </w:t>
      </w:r>
      <w:proofErr w:type="spellStart"/>
      <w:r>
        <w:t>sa</w:t>
      </w:r>
      <w:proofErr w:type="spellEnd"/>
      <w:r>
        <w:t xml:space="preserve"> evite </w:t>
      </w:r>
      <w:proofErr w:type="spellStart"/>
      <w:r>
        <w:t>conflictele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, care </w:t>
      </w:r>
      <w:proofErr w:type="spellStart"/>
      <w:r>
        <w:t>garanteaza</w:t>
      </w:r>
      <w:proofErr w:type="spellEnd"/>
      <w:r>
        <w:t xml:space="preserve"> ca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51% din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 xml:space="preserve"> sunt </w:t>
      </w:r>
      <w:proofErr w:type="spellStart"/>
      <w:r>
        <w:t>exprimate</w:t>
      </w:r>
      <w:proofErr w:type="spellEnd"/>
      <w:r>
        <w:t xml:space="preserve"> de </w:t>
      </w:r>
      <w:proofErr w:type="spellStart"/>
      <w:r>
        <w:t>parteneri</w:t>
      </w:r>
      <w:proofErr w:type="spellEnd"/>
      <w:r>
        <w:t xml:space="preserve"> care nu au </w:t>
      </w:r>
      <w:proofErr w:type="spellStart"/>
      <w:r>
        <w:t>statutul</w:t>
      </w:r>
      <w:proofErr w:type="spellEnd"/>
      <w:r>
        <w:t xml:space="preserve"> de </w:t>
      </w:r>
      <w:proofErr w:type="spellStart"/>
      <w:r>
        <w:t>autoritati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selectia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scrisa</w:t>
      </w:r>
      <w:proofErr w:type="spellEnd"/>
      <w:r>
        <w:t xml:space="preserve">; </w:t>
      </w:r>
    </w:p>
    <w:p w14:paraId="17571913" w14:textId="77777777" w:rsidR="00AD6FF4" w:rsidRDefault="00B546DC">
      <w:pPr>
        <w:ind w:left="-5"/>
      </w:pPr>
      <w:proofErr w:type="spellStart"/>
      <w:r>
        <w:t>Asociatia</w:t>
      </w:r>
      <w:proofErr w:type="spellEnd"/>
      <w:r>
        <w:t xml:space="preserve"> </w:t>
      </w:r>
      <w:proofErr w:type="gramStart"/>
      <w:r>
        <w:t xml:space="preserve">GAL  </w:t>
      </w:r>
      <w:proofErr w:type="spellStart"/>
      <w:r>
        <w:t>isi</w:t>
      </w:r>
      <w:proofErr w:type="spellEnd"/>
      <w:proofErr w:type="gram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elabora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, </w:t>
      </w:r>
      <w:proofErr w:type="spellStart"/>
      <w:r>
        <w:t>nediscriminatorii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transparente</w:t>
      </w:r>
      <w:proofErr w:type="spellEnd"/>
      <w:r>
        <w:t xml:space="preserve">, in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descris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selectie</w:t>
      </w:r>
      <w:proofErr w:type="spellEnd"/>
      <w:r>
        <w:t xml:space="preserve"> al </w:t>
      </w:r>
      <w:proofErr w:type="spellStart"/>
      <w:r>
        <w:t>proiectelor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solutionare</w:t>
      </w:r>
      <w:proofErr w:type="spellEnd"/>
      <w:r>
        <w:t xml:space="preserve"> a </w:t>
      </w:r>
      <w:proofErr w:type="spellStart"/>
      <w:r>
        <w:t>contestatiilor</w:t>
      </w:r>
      <w:proofErr w:type="spellEnd"/>
      <w:r>
        <w:t xml:space="preserve">.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aprobate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Consiliul</w:t>
      </w:r>
      <w:proofErr w:type="spellEnd"/>
      <w:proofErr w:type="gramEnd"/>
      <w:r>
        <w:t xml:space="preserve"> Director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transparenta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publicate</w:t>
      </w:r>
      <w:proofErr w:type="spellEnd"/>
      <w:r>
        <w:t xml:space="preserve"> pe </w:t>
      </w:r>
      <w:proofErr w:type="spellStart"/>
      <w:r>
        <w:t>pagina</w:t>
      </w:r>
      <w:proofErr w:type="spellEnd"/>
      <w:r>
        <w:t xml:space="preserve"> web a GAL-</w:t>
      </w:r>
      <w:proofErr w:type="spellStart"/>
      <w:r>
        <w:t>ului</w:t>
      </w:r>
      <w:proofErr w:type="spellEnd"/>
      <w:r>
        <w:t xml:space="preserve">. </w:t>
      </w:r>
    </w:p>
    <w:p w14:paraId="0369A14F" w14:textId="77777777" w:rsidR="00AD6FF4" w:rsidRDefault="00B546DC">
      <w:pPr>
        <w:numPr>
          <w:ilvl w:val="0"/>
          <w:numId w:val="5"/>
        </w:numPr>
        <w:ind w:hanging="350"/>
      </w:pPr>
      <w:proofErr w:type="spellStart"/>
      <w:r>
        <w:t>Asigurarea</w:t>
      </w:r>
      <w:proofErr w:type="spellEnd"/>
      <w:r>
        <w:t xml:space="preserve">, 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selecționării</w:t>
      </w:r>
      <w:proofErr w:type="spellEnd"/>
      <w:r>
        <w:t xml:space="preserve"> </w:t>
      </w:r>
      <w:proofErr w:type="spellStart"/>
      <w:r>
        <w:t>operațiunilor</w:t>
      </w:r>
      <w:proofErr w:type="spellEnd"/>
      <w:r>
        <w:t xml:space="preserve">, a </w:t>
      </w:r>
      <w:proofErr w:type="spellStart"/>
      <w:r>
        <w:t>coerenței</w:t>
      </w:r>
      <w:proofErr w:type="spellEnd"/>
      <w:r>
        <w:t xml:space="preserve"> cu </w:t>
      </w:r>
      <w:proofErr w:type="spellStart"/>
      <w:r>
        <w:t>strategia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proofErr w:type="spellStart"/>
      <w:r>
        <w:t>plasată</w:t>
      </w:r>
      <w:proofErr w:type="spellEnd"/>
      <w:r>
        <w:t xml:space="preserve"> sub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comunității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de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operațiunilor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contribuția</w:t>
      </w:r>
      <w:proofErr w:type="spellEnd"/>
      <w:r>
        <w:t xml:space="preserve"> </w:t>
      </w:r>
      <w:proofErr w:type="spellStart"/>
      <w:r>
        <w:t>adusă</w:t>
      </w:r>
      <w:proofErr w:type="spellEnd"/>
      <w:r>
        <w:t xml:space="preserve"> la </w:t>
      </w:r>
      <w:proofErr w:type="spellStart"/>
      <w:r>
        <w:t>atingerea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țintelor</w:t>
      </w:r>
      <w:proofErr w:type="spellEnd"/>
      <w:r>
        <w:t xml:space="preserve"> </w:t>
      </w:r>
      <w:proofErr w:type="spellStart"/>
      <w:proofErr w:type="gramStart"/>
      <w:r>
        <w:t>strategiei</w:t>
      </w:r>
      <w:proofErr w:type="spellEnd"/>
      <w:r>
        <w:t xml:space="preserve">;  </w:t>
      </w:r>
      <w:proofErr w:type="spellStart"/>
      <w:r>
        <w:t>Masurile</w:t>
      </w:r>
      <w:proofErr w:type="spellEnd"/>
      <w:proofErr w:type="gramEnd"/>
      <w:r>
        <w:t xml:space="preserve"> </w:t>
      </w:r>
      <w:proofErr w:type="spellStart"/>
      <w:r>
        <w:t>finantate</w:t>
      </w:r>
      <w:proofErr w:type="spellEnd"/>
      <w:r>
        <w:t xml:space="preserve"> de GAL au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acele</w:t>
      </w:r>
      <w:proofErr w:type="spellEnd"/>
      <w:r>
        <w:t xml:space="preserve"> </w:t>
      </w:r>
      <w:proofErr w:type="spellStart"/>
      <w:r>
        <w:t>actiuni</w:t>
      </w:r>
      <w:proofErr w:type="spellEnd"/>
      <w:r>
        <w:t>/</w:t>
      </w:r>
      <w:proofErr w:type="spellStart"/>
      <w:r>
        <w:t>operatiuni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analizei</w:t>
      </w:r>
      <w:proofErr w:type="spellEnd"/>
      <w:r>
        <w:t xml:space="preserve"> diagnostic </w:t>
      </w:r>
      <w:proofErr w:type="spellStart"/>
      <w:r>
        <w:t>si</w:t>
      </w:r>
      <w:proofErr w:type="spellEnd"/>
      <w:r>
        <w:t xml:space="preserve"> care </w:t>
      </w:r>
      <w:proofErr w:type="spellStart"/>
      <w:r>
        <w:t>conduc</w:t>
      </w:r>
      <w:proofErr w:type="spellEnd"/>
      <w:r>
        <w:t xml:space="preserve"> la </w:t>
      </w:r>
      <w:proofErr w:type="spellStart"/>
      <w:r>
        <w:t>atingerea</w:t>
      </w:r>
      <w:proofErr w:type="spellEnd"/>
      <w:r>
        <w:t xml:space="preserve"> </w:t>
      </w:r>
      <w:proofErr w:type="spellStart"/>
      <w:r>
        <w:t>obietivelor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tintelor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. </w:t>
      </w:r>
    </w:p>
    <w:p w14:paraId="065DF80B" w14:textId="77777777" w:rsidR="00AD6FF4" w:rsidRDefault="00B546DC">
      <w:pPr>
        <w:numPr>
          <w:ilvl w:val="0"/>
          <w:numId w:val="5"/>
        </w:numPr>
        <w:ind w:hanging="350"/>
      </w:pPr>
      <w:proofErr w:type="spellStart"/>
      <w:r>
        <w:t>Pregătirea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de </w:t>
      </w:r>
      <w:proofErr w:type="spellStart"/>
      <w:r>
        <w:t>cereri</w:t>
      </w:r>
      <w:proofErr w:type="spellEnd"/>
      <w:r>
        <w:t xml:space="preserve"> de </w:t>
      </w:r>
      <w:proofErr w:type="spellStart"/>
      <w:r>
        <w:t>propuneri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definirea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; </w:t>
      </w:r>
      <w:proofErr w:type="spellStart"/>
      <w:r>
        <w:t>Evaluatorul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pregateste</w:t>
      </w:r>
      <w:proofErr w:type="spellEnd"/>
      <w:r>
        <w:t xml:space="preserve"> </w:t>
      </w:r>
      <w:proofErr w:type="spellStart"/>
      <w:r>
        <w:t>apelul</w:t>
      </w:r>
      <w:proofErr w:type="spellEnd"/>
      <w:r>
        <w:t xml:space="preserve"> de </w:t>
      </w:r>
      <w:proofErr w:type="spellStart"/>
      <w:r>
        <w:t>depuneri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avizat</w:t>
      </w:r>
      <w:proofErr w:type="spellEnd"/>
      <w:r>
        <w:t xml:space="preserve"> de </w:t>
      </w:r>
      <w:proofErr w:type="spellStart"/>
      <w:r>
        <w:t>managerul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. </w:t>
      </w:r>
      <w:proofErr w:type="spellStart"/>
      <w:r>
        <w:t>Apelul</w:t>
      </w:r>
      <w:proofErr w:type="spellEnd"/>
      <w:r>
        <w:t xml:space="preserve"> se </w:t>
      </w:r>
      <w:proofErr w:type="spellStart"/>
      <w:r>
        <w:t>lanseaza</w:t>
      </w:r>
      <w:proofErr w:type="spellEnd"/>
      <w:r>
        <w:t xml:space="preserve"> cu minim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</w:t>
      </w:r>
      <w:proofErr w:type="spellStart"/>
      <w:r>
        <w:t>inainte</w:t>
      </w:r>
      <w:proofErr w:type="spellEnd"/>
      <w:r>
        <w:t xml:space="preserve"> de data </w:t>
      </w:r>
      <w:proofErr w:type="spellStart"/>
      <w:r>
        <w:t>limita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in </w:t>
      </w:r>
      <w:proofErr w:type="spellStart"/>
      <w:r>
        <w:t>asa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potentialii</w:t>
      </w:r>
      <w:proofErr w:type="spellEnd"/>
      <w:r>
        <w:t xml:space="preserve"> </w:t>
      </w:r>
      <w:proofErr w:type="spellStart"/>
      <w:r>
        <w:t>beneficiari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suficient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pregatirea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.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definite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</w:t>
      </w:r>
      <w:proofErr w:type="spellStart"/>
      <w:r>
        <w:t>detaliat</w:t>
      </w:r>
      <w:proofErr w:type="spellEnd"/>
      <w:r>
        <w:t xml:space="preserve"> </w:t>
      </w:r>
      <w:proofErr w:type="spellStart"/>
      <w:r>
        <w:t>publicat</w:t>
      </w:r>
      <w:proofErr w:type="spellEnd"/>
      <w:r>
        <w:t xml:space="preserve"> pe site-ul GAL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conduca</w:t>
      </w:r>
      <w:proofErr w:type="spellEnd"/>
      <w:r>
        <w:t xml:space="preserve"> la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tintelor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. </w:t>
      </w:r>
    </w:p>
    <w:p w14:paraId="5E017524" w14:textId="77777777" w:rsidR="00AD6FF4" w:rsidRDefault="00B546DC">
      <w:pPr>
        <w:numPr>
          <w:ilvl w:val="0"/>
          <w:numId w:val="5"/>
        </w:numPr>
        <w:ind w:hanging="350"/>
      </w:pPr>
      <w:proofErr w:type="spellStart"/>
      <w:r>
        <w:t>Primirea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finantare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; </w:t>
      </w:r>
    </w:p>
    <w:p w14:paraId="78F7DA4A" w14:textId="77777777" w:rsidR="00AD6FF4" w:rsidRDefault="00B546DC">
      <w:pPr>
        <w:ind w:left="-5"/>
      </w:pPr>
      <w:proofErr w:type="spellStart"/>
      <w:r>
        <w:t>Primire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finantare</w:t>
      </w:r>
      <w:proofErr w:type="spellEnd"/>
      <w:r>
        <w:t>/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dosarelor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criterii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.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acela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descrieri</w:t>
      </w:r>
      <w:proofErr w:type="spellEnd"/>
      <w:r>
        <w:t xml:space="preserve"> </w:t>
      </w:r>
      <w:proofErr w:type="spellStart"/>
      <w:r>
        <w:t>detaliate</w:t>
      </w:r>
      <w:proofErr w:type="spellEnd"/>
      <w:r>
        <w:t xml:space="preserve"> a </w:t>
      </w:r>
      <w:proofErr w:type="spellStart"/>
      <w:r>
        <w:t>etapelor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parcurse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verificarii</w:t>
      </w:r>
      <w:proofErr w:type="spellEnd"/>
      <w:r>
        <w:t xml:space="preserve"> </w:t>
      </w:r>
      <w:proofErr w:type="spellStart"/>
      <w:r>
        <w:t>conformitatii</w:t>
      </w:r>
      <w:proofErr w:type="spellEnd"/>
      <w:r>
        <w:t xml:space="preserve">, </w:t>
      </w:r>
      <w:proofErr w:type="spellStart"/>
      <w:r>
        <w:t>continutului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eligibilitatii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finantare</w:t>
      </w:r>
      <w:proofErr w:type="spellEnd"/>
      <w:r>
        <w:t>/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 xml:space="preserve">.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finantare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aborda</w:t>
      </w:r>
      <w:proofErr w:type="spellEnd"/>
      <w:r>
        <w:t xml:space="preserve"> </w:t>
      </w:r>
      <w:proofErr w:type="spellStart"/>
      <w:r>
        <w:t>principiul</w:t>
      </w:r>
      <w:proofErr w:type="spellEnd"/>
      <w:r>
        <w:t xml:space="preserve"> “4 </w:t>
      </w:r>
      <w:proofErr w:type="spellStart"/>
      <w:proofErr w:type="gramStart"/>
      <w:r>
        <w:t>ochi</w:t>
      </w:r>
      <w:proofErr w:type="spellEnd"/>
      <w:r>
        <w:t xml:space="preserve">”  </w:t>
      </w:r>
      <w:proofErr w:type="spellStart"/>
      <w:r>
        <w:t>prin</w:t>
      </w:r>
      <w:proofErr w:type="spellEnd"/>
      <w:proofErr w:type="gramEnd"/>
      <w:r>
        <w:t xml:space="preserve"> care </w:t>
      </w:r>
      <w:proofErr w:type="spellStart"/>
      <w:r>
        <w:t>avem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cresterea</w:t>
      </w:r>
      <w:proofErr w:type="spellEnd"/>
      <w:r>
        <w:t xml:space="preserve"> </w:t>
      </w:r>
      <w:proofErr w:type="spellStart"/>
      <w:r>
        <w:t>supervizarii</w:t>
      </w:r>
      <w:proofErr w:type="spellEnd"/>
      <w:r>
        <w:t xml:space="preserve">; </w:t>
      </w:r>
    </w:p>
    <w:p w14:paraId="577E3E85" w14:textId="77777777" w:rsidR="00AD6FF4" w:rsidRDefault="00B546DC">
      <w:pPr>
        <w:numPr>
          <w:ilvl w:val="0"/>
          <w:numId w:val="5"/>
        </w:numPr>
        <w:ind w:hanging="350"/>
      </w:pPr>
      <w:proofErr w:type="spellStart"/>
      <w:r>
        <w:lastRenderedPageBreak/>
        <w:t>Selectarea</w:t>
      </w:r>
      <w:proofErr w:type="spellEnd"/>
      <w:r>
        <w:t xml:space="preserve"> </w:t>
      </w:r>
      <w:proofErr w:type="spellStart"/>
      <w:r>
        <w:t>operațiunilor</w:t>
      </w:r>
      <w:proofErr w:type="spellEnd"/>
      <w:r>
        <w:t xml:space="preserve">,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cuantumului</w:t>
      </w:r>
      <w:proofErr w:type="spellEnd"/>
      <w:r>
        <w:t xml:space="preserve"> </w:t>
      </w:r>
      <w:proofErr w:type="spellStart"/>
      <w:r>
        <w:t>contribuției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organismul</w:t>
      </w:r>
      <w:proofErr w:type="spellEnd"/>
      <w:r>
        <w:t xml:space="preserve"> </w:t>
      </w:r>
      <w:proofErr w:type="spellStart"/>
      <w:r>
        <w:t>responsabil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finală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eligibilității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; </w:t>
      </w:r>
      <w:proofErr w:type="spellStart"/>
      <w:r>
        <w:t>Evaluatorii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fisa</w:t>
      </w:r>
      <w:proofErr w:type="spellEnd"/>
      <w:r>
        <w:t xml:space="preserve"> </w:t>
      </w:r>
      <w:proofErr w:type="spellStart"/>
      <w:r>
        <w:t>masurilor</w:t>
      </w:r>
      <w:proofErr w:type="spellEnd"/>
      <w:r>
        <w:t xml:space="preserve"> in cee ace </w:t>
      </w:r>
      <w:proofErr w:type="spellStart"/>
      <w:r>
        <w:t>priveste</w:t>
      </w:r>
      <w:proofErr w:type="spellEnd"/>
      <w:r>
        <w:t xml:space="preserve"> </w:t>
      </w:r>
      <w:proofErr w:type="spellStart"/>
      <w:r>
        <w:t>cuantumul</w:t>
      </w:r>
      <w:proofErr w:type="spellEnd"/>
      <w:r>
        <w:t xml:space="preserve"> </w:t>
      </w:r>
      <w:proofErr w:type="spellStart"/>
      <w:r>
        <w:t>contributiei</w:t>
      </w:r>
      <w:proofErr w:type="spellEnd"/>
      <w:r>
        <w:t xml:space="preserve">. </w:t>
      </w:r>
    </w:p>
    <w:p w14:paraId="2131550D" w14:textId="77777777" w:rsidR="00AD6FF4" w:rsidRDefault="00B546DC">
      <w:pPr>
        <w:numPr>
          <w:ilvl w:val="0"/>
          <w:numId w:val="5"/>
        </w:numPr>
        <w:ind w:hanging="350"/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proofErr w:type="spellStart"/>
      <w:r>
        <w:t>plasate</w:t>
      </w:r>
      <w:proofErr w:type="spellEnd"/>
      <w:r>
        <w:t xml:space="preserve"> sub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operațiunilor</w:t>
      </w:r>
      <w:proofErr w:type="spellEnd"/>
      <w:r>
        <w:t xml:space="preserve"> </w:t>
      </w:r>
      <w:proofErr w:type="spellStart"/>
      <w:r>
        <w:t>sprijinite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de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strategia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.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in </w:t>
      </w:r>
      <w:proofErr w:type="spellStart"/>
      <w:r>
        <w:t>atentia</w:t>
      </w:r>
      <w:proofErr w:type="spellEnd"/>
      <w:r>
        <w:t xml:space="preserve"> GAL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GAL;  </w:t>
      </w:r>
    </w:p>
    <w:p w14:paraId="7C989A4D" w14:textId="77777777" w:rsidR="00AD6FF4" w:rsidRDefault="00B546DC">
      <w:pPr>
        <w:spacing w:after="42"/>
        <w:ind w:left="-5"/>
      </w:pPr>
      <w:proofErr w:type="spellStart"/>
      <w:r>
        <w:t>Echipa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SDL are </w:t>
      </w:r>
      <w:proofErr w:type="spellStart"/>
      <w:r>
        <w:t>urmatoarea</w:t>
      </w:r>
      <w:proofErr w:type="spellEnd"/>
      <w:r>
        <w:t xml:space="preserve"> </w:t>
      </w:r>
      <w:proofErr w:type="spellStart"/>
      <w:r>
        <w:t>componenta</w:t>
      </w:r>
      <w:proofErr w:type="spellEnd"/>
      <w:r>
        <w:t xml:space="preserve">: </w:t>
      </w:r>
    </w:p>
    <w:p w14:paraId="0564803A" w14:textId="77777777" w:rsidR="00AD6FF4" w:rsidRDefault="00B546DC">
      <w:pPr>
        <w:numPr>
          <w:ilvl w:val="0"/>
          <w:numId w:val="6"/>
        </w:numPr>
        <w:ind w:hanging="360"/>
      </w:pPr>
      <w:r>
        <w:t>Manager GAL – 8 ore/</w:t>
      </w:r>
      <w:proofErr w:type="spellStart"/>
      <w:proofErr w:type="gramStart"/>
      <w:r>
        <w:t>zi</w:t>
      </w:r>
      <w:proofErr w:type="spellEnd"/>
      <w:r>
        <w:t xml:space="preserve"> :</w:t>
      </w:r>
      <w:proofErr w:type="spellStart"/>
      <w:r>
        <w:t>Coordonarea</w:t>
      </w:r>
      <w:proofErr w:type="spellEnd"/>
      <w:proofErr w:type="gramEnd"/>
      <w:r>
        <w:t xml:space="preserve"> </w:t>
      </w:r>
      <w:proofErr w:type="spellStart"/>
      <w:r>
        <w:t>întregii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a GAL-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sub aspect </w:t>
      </w:r>
      <w:proofErr w:type="spellStart"/>
      <w:r>
        <w:t>organizatoric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respectării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. </w:t>
      </w:r>
      <w:proofErr w:type="spellStart"/>
      <w:r>
        <w:t>Răspunde</w:t>
      </w:r>
      <w:proofErr w:type="spellEnd"/>
      <w:r>
        <w:t xml:space="preserve"> de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(SDL)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urmărind</w:t>
      </w:r>
      <w:proofErr w:type="spellEnd"/>
      <w:r>
        <w:t xml:space="preserve"> </w:t>
      </w:r>
      <w:proofErr w:type="spellStart"/>
      <w:r>
        <w:t>atingerea</w:t>
      </w:r>
      <w:proofErr w:type="spellEnd"/>
      <w:r>
        <w:t xml:space="preserve"> </w:t>
      </w:r>
      <w:proofErr w:type="spellStart"/>
      <w:r>
        <w:t>indicatorilor</w:t>
      </w:r>
      <w:proofErr w:type="spellEnd"/>
      <w:r>
        <w:t xml:space="preserve"> </w:t>
      </w:r>
      <w:proofErr w:type="spellStart"/>
      <w:r>
        <w:t>propuși</w:t>
      </w:r>
      <w:proofErr w:type="spellEnd"/>
      <w:r>
        <w:t xml:space="preserve">.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achizițiilor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 </w:t>
      </w:r>
    </w:p>
    <w:p w14:paraId="7B97D51C" w14:textId="77777777" w:rsidR="00AD6FF4" w:rsidRDefault="00B546DC">
      <w:pPr>
        <w:numPr>
          <w:ilvl w:val="0"/>
          <w:numId w:val="6"/>
        </w:numPr>
        <w:spacing w:after="40"/>
        <w:ind w:hanging="360"/>
      </w:pPr>
      <w:proofErr w:type="spellStart"/>
      <w:r>
        <w:t>Responsabil</w:t>
      </w:r>
      <w:proofErr w:type="spellEnd"/>
      <w:r>
        <w:t xml:space="preserve"> </w:t>
      </w:r>
      <w:proofErr w:type="spellStart"/>
      <w:r>
        <w:t>animare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vizibilitate</w:t>
      </w:r>
      <w:proofErr w:type="spellEnd"/>
      <w:r>
        <w:t xml:space="preserve"> </w:t>
      </w:r>
      <w:proofErr w:type="spellStart"/>
      <w:r>
        <w:t>implementare</w:t>
      </w:r>
      <w:proofErr w:type="spellEnd"/>
      <w:r>
        <w:t xml:space="preserve"> SDL – 2 – </w:t>
      </w:r>
      <w:proofErr w:type="spellStart"/>
      <w:r>
        <w:t>persoane</w:t>
      </w:r>
      <w:proofErr w:type="spellEnd"/>
      <w:r>
        <w:t>, 4 ore/</w:t>
      </w:r>
      <w:proofErr w:type="spellStart"/>
      <w:proofErr w:type="gramStart"/>
      <w:r>
        <w:t>zi</w:t>
      </w:r>
      <w:proofErr w:type="spellEnd"/>
      <w:r>
        <w:t xml:space="preserve"> :</w:t>
      </w:r>
      <w:proofErr w:type="spellStart"/>
      <w:r>
        <w:t>Responsabil</w:t>
      </w:r>
      <w:proofErr w:type="spellEnd"/>
      <w:proofErr w:type="gramEnd"/>
      <w:r>
        <w:t xml:space="preserve"> cu </w:t>
      </w:r>
      <w:proofErr w:type="spellStart"/>
      <w:r>
        <w:t>animarea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activitățile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a </w:t>
      </w:r>
      <w:proofErr w:type="spellStart"/>
      <w:r>
        <w:t>implementării</w:t>
      </w:r>
      <w:proofErr w:type="spellEnd"/>
      <w:r>
        <w:t xml:space="preserve"> SDL,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teritoriu</w:t>
      </w:r>
      <w:proofErr w:type="spellEnd"/>
      <w:r>
        <w:t xml:space="preserve"> GAL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promovare;responsabil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ale </w:t>
      </w:r>
      <w:proofErr w:type="spellStart"/>
      <w:r>
        <w:t>beneficiarilor</w:t>
      </w:r>
      <w:proofErr w:type="spellEnd"/>
      <w:r>
        <w:t xml:space="preserve"> GAL. </w:t>
      </w:r>
    </w:p>
    <w:p w14:paraId="0AD77B2D" w14:textId="77777777" w:rsidR="00AD6FF4" w:rsidRDefault="00B546DC">
      <w:pPr>
        <w:numPr>
          <w:ilvl w:val="0"/>
          <w:numId w:val="6"/>
        </w:numPr>
        <w:spacing w:after="40"/>
        <w:ind w:hanging="360"/>
      </w:pPr>
      <w:proofErr w:type="spellStart"/>
      <w:r>
        <w:t>Responsabil</w:t>
      </w:r>
      <w:proofErr w:type="spellEnd"/>
      <w:r>
        <w:t xml:space="preserve">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>: 2 pers cu 8 ore/</w:t>
      </w:r>
      <w:proofErr w:type="spellStart"/>
      <w:r>
        <w:t>zi</w:t>
      </w:r>
      <w:proofErr w:type="spellEnd"/>
      <w:r>
        <w:t xml:space="preserve">: </w:t>
      </w:r>
      <w:proofErr w:type="spellStart"/>
      <w:r>
        <w:t>Responsabil</w:t>
      </w:r>
      <w:proofErr w:type="spellEnd"/>
      <w:r>
        <w:t xml:space="preserve"> cu </w:t>
      </w:r>
      <w:proofErr w:type="spellStart"/>
      <w:r>
        <w:t>verificarea</w:t>
      </w:r>
      <w:proofErr w:type="spellEnd"/>
      <w:r>
        <w:t xml:space="preserve">,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GAL; </w:t>
      </w:r>
      <w:proofErr w:type="spellStart"/>
      <w:r>
        <w:t>intocmirea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administrative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rapoartelor</w:t>
      </w:r>
      <w:proofErr w:type="spellEnd"/>
      <w:r>
        <w:t xml:space="preserve"> 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verificărilor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. </w:t>
      </w:r>
    </w:p>
    <w:p w14:paraId="465CEAFB" w14:textId="059070A2" w:rsidR="00AD6FF4" w:rsidRDefault="00AD6FF4">
      <w:pPr>
        <w:spacing w:after="16" w:line="259" w:lineRule="auto"/>
        <w:ind w:left="0" w:firstLine="0"/>
        <w:jc w:val="left"/>
      </w:pPr>
    </w:p>
    <w:p w14:paraId="75AF83E2" w14:textId="77777777" w:rsidR="00AD6FF4" w:rsidRDefault="00B546DC">
      <w:pPr>
        <w:spacing w:after="42"/>
        <w:ind w:left="370"/>
      </w:pPr>
      <w:proofErr w:type="spellStart"/>
      <w:r>
        <w:t>Servicii</w:t>
      </w:r>
      <w:proofErr w:type="spellEnd"/>
      <w:r>
        <w:t xml:space="preserve"> </w:t>
      </w:r>
      <w:proofErr w:type="spellStart"/>
      <w:proofErr w:type="gramStart"/>
      <w:r>
        <w:t>externalizate</w:t>
      </w:r>
      <w:proofErr w:type="spellEnd"/>
      <w:r>
        <w:t xml:space="preserve"> :</w:t>
      </w:r>
      <w:proofErr w:type="gramEnd"/>
      <w:r>
        <w:t xml:space="preserve">  </w:t>
      </w:r>
    </w:p>
    <w:p w14:paraId="69637A19" w14:textId="77777777" w:rsidR="00AD6FF4" w:rsidRDefault="00B546DC">
      <w:pPr>
        <w:numPr>
          <w:ilvl w:val="1"/>
          <w:numId w:val="6"/>
        </w:numPr>
        <w:spacing w:after="45"/>
        <w:ind w:hanging="360"/>
      </w:pPr>
      <w:proofErr w:type="spellStart"/>
      <w:r>
        <w:t>Servicii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– </w:t>
      </w:r>
      <w:proofErr w:type="spellStart"/>
      <w:r>
        <w:t>consultanța</w:t>
      </w:r>
      <w:proofErr w:type="spellEnd"/>
      <w:r>
        <w:t xml:space="preserve"> (in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necesitati</w:t>
      </w:r>
      <w:proofErr w:type="spellEnd"/>
      <w:r>
        <w:t>)</w:t>
      </w:r>
      <w:r w:rsidR="00924D03">
        <w:t xml:space="preserve">, </w:t>
      </w:r>
      <w:proofErr w:type="spellStart"/>
      <w:r w:rsidR="00924D03">
        <w:t>contabilitate</w:t>
      </w:r>
      <w:proofErr w:type="spellEnd"/>
      <w:r w:rsidR="00924D03">
        <w:t>.</w:t>
      </w:r>
      <w:r>
        <w:t xml:space="preserve"> </w:t>
      </w:r>
    </w:p>
    <w:p w14:paraId="284FFACF" w14:textId="77777777" w:rsidR="00AD6FF4" w:rsidRDefault="00B546DC">
      <w:pPr>
        <w:numPr>
          <w:ilvl w:val="1"/>
          <w:numId w:val="6"/>
        </w:numPr>
        <w:ind w:hanging="360"/>
      </w:pPr>
      <w:proofErr w:type="spellStart"/>
      <w:r>
        <w:t>Servicii</w:t>
      </w:r>
      <w:proofErr w:type="spellEnd"/>
      <w:r>
        <w:t xml:space="preserve"> administrative – audit, </w:t>
      </w:r>
      <w:proofErr w:type="spellStart"/>
      <w:r>
        <w:t>publicitate</w:t>
      </w:r>
      <w:proofErr w:type="spellEnd"/>
      <w:r>
        <w:t xml:space="preserve">, </w:t>
      </w:r>
      <w:proofErr w:type="spellStart"/>
      <w:r>
        <w:t>tipărire</w:t>
      </w:r>
      <w:proofErr w:type="spellEnd"/>
      <w:r>
        <w:t xml:space="preserve">, </w:t>
      </w:r>
      <w:proofErr w:type="spellStart"/>
      <w:r>
        <w:t>machetare</w:t>
      </w:r>
      <w:proofErr w:type="spellEnd"/>
      <w:r>
        <w:t xml:space="preserve">, SSM + PSI, etc.  </w:t>
      </w:r>
    </w:p>
    <w:p w14:paraId="1F5595FE" w14:textId="77777777" w:rsidR="00AD6FF4" w:rsidRDefault="00B546DC">
      <w:pPr>
        <w:ind w:left="-5"/>
      </w:pPr>
      <w:proofErr w:type="spellStart"/>
      <w:r>
        <w:t>Evaluarea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SDL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obligație</w:t>
      </w:r>
      <w:proofErr w:type="spellEnd"/>
      <w:r>
        <w:t xml:space="preserve"> </w:t>
      </w:r>
      <w:proofErr w:type="spellStart"/>
      <w:r>
        <w:t>asumată</w:t>
      </w:r>
      <w:proofErr w:type="spellEnd"/>
      <w:r>
        <w:t xml:space="preserve"> de GAL conform art 34 din </w:t>
      </w:r>
      <w:proofErr w:type="spellStart"/>
      <w:r>
        <w:t>Regulamentul</w:t>
      </w:r>
      <w:proofErr w:type="spellEnd"/>
      <w:r>
        <w:t xml:space="preserve"> (UE) nr. 1303/2013,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transpus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proofErr w:type="gramStart"/>
      <w:r>
        <w:t>descrisă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manieră</w:t>
      </w:r>
      <w:proofErr w:type="spellEnd"/>
      <w:r>
        <w:t xml:space="preserve"> </w:t>
      </w:r>
      <w:proofErr w:type="spellStart"/>
      <w:r>
        <w:t>detaliată</w:t>
      </w:r>
      <w:proofErr w:type="spellEnd"/>
      <w:r>
        <w:t xml:space="preserve">. </w:t>
      </w:r>
    </w:p>
    <w:p w14:paraId="07676EC2" w14:textId="0088BB34" w:rsidR="00924D03" w:rsidRDefault="00924D03" w:rsidP="00966C19">
      <w:pPr>
        <w:spacing w:after="17" w:line="259" w:lineRule="auto"/>
        <w:ind w:left="0" w:firstLine="0"/>
        <w:jc w:val="left"/>
      </w:pPr>
      <w:proofErr w:type="spellStart"/>
      <w:r>
        <w:rPr>
          <w:b/>
        </w:rPr>
        <w:t>Organigrama</w:t>
      </w:r>
      <w:proofErr w:type="spellEnd"/>
      <w:r>
        <w:rPr>
          <w:b/>
        </w:rPr>
        <w:t xml:space="preserve"> GAL </w:t>
      </w:r>
      <w:r w:rsidRPr="005A6375">
        <w:rPr>
          <w:noProof/>
        </w:rPr>
        <w:drawing>
          <wp:inline distT="0" distB="0" distL="0" distR="0" wp14:anchorId="3AA63640" wp14:editId="157C1084">
            <wp:extent cx="5278755" cy="3085092"/>
            <wp:effectExtent l="38100" t="0" r="17145" b="0"/>
            <wp:docPr id="1" name="Nomogramă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924D03">
      <w:pgSz w:w="11899" w:h="16841"/>
      <w:pgMar w:top="1448" w:right="1411" w:bottom="156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E0EF4"/>
    <w:multiLevelType w:val="hybridMultilevel"/>
    <w:tmpl w:val="A0765768"/>
    <w:lvl w:ilvl="0" w:tplc="9ECA26BA">
      <w:start w:val="1"/>
      <w:numFmt w:val="bullet"/>
      <w:lvlText w:val="-"/>
      <w:lvlJc w:val="left"/>
      <w:pPr>
        <w:ind w:left="61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F66D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0152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6E0A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EC89E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894C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41F7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040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C23D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2771A"/>
    <w:multiLevelType w:val="hybridMultilevel"/>
    <w:tmpl w:val="E2683D0C"/>
    <w:lvl w:ilvl="0" w:tplc="43D0E96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E28C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B2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4A29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E5D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AE6D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63D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46403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479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E61F6"/>
    <w:multiLevelType w:val="hybridMultilevel"/>
    <w:tmpl w:val="B45A992E"/>
    <w:lvl w:ilvl="0" w:tplc="1E32C026">
      <w:start w:val="2"/>
      <w:numFmt w:val="lowerLetter"/>
      <w:lvlText w:val="(%1)"/>
      <w:lvlJc w:val="left"/>
      <w:pPr>
        <w:ind w:left="3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8458C">
      <w:start w:val="1"/>
      <w:numFmt w:val="lowerLetter"/>
      <w:lvlText w:val="%2"/>
      <w:lvlJc w:val="left"/>
      <w:pPr>
        <w:ind w:left="110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A4F3DA">
      <w:start w:val="1"/>
      <w:numFmt w:val="lowerRoman"/>
      <w:lvlText w:val="%3"/>
      <w:lvlJc w:val="left"/>
      <w:pPr>
        <w:ind w:left="18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C907A">
      <w:start w:val="1"/>
      <w:numFmt w:val="decimal"/>
      <w:lvlText w:val="%4"/>
      <w:lvlJc w:val="left"/>
      <w:pPr>
        <w:ind w:left="25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093AA">
      <w:start w:val="1"/>
      <w:numFmt w:val="lowerLetter"/>
      <w:lvlText w:val="%5"/>
      <w:lvlJc w:val="left"/>
      <w:pPr>
        <w:ind w:left="32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CA720">
      <w:start w:val="1"/>
      <w:numFmt w:val="lowerRoman"/>
      <w:lvlText w:val="%6"/>
      <w:lvlJc w:val="left"/>
      <w:pPr>
        <w:ind w:left="39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84174">
      <w:start w:val="1"/>
      <w:numFmt w:val="decimal"/>
      <w:lvlText w:val="%7"/>
      <w:lvlJc w:val="left"/>
      <w:pPr>
        <w:ind w:left="470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A13E2">
      <w:start w:val="1"/>
      <w:numFmt w:val="lowerLetter"/>
      <w:lvlText w:val="%8"/>
      <w:lvlJc w:val="left"/>
      <w:pPr>
        <w:ind w:left="54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23C44">
      <w:start w:val="1"/>
      <w:numFmt w:val="lowerRoman"/>
      <w:lvlText w:val="%9"/>
      <w:lvlJc w:val="left"/>
      <w:pPr>
        <w:ind w:left="6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4607A"/>
    <w:multiLevelType w:val="hybridMultilevel"/>
    <w:tmpl w:val="D0A028DA"/>
    <w:lvl w:ilvl="0" w:tplc="A47A8F40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0190A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2E0CC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25594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CC004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AAA2A8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8F762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12FBA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7C8646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E96B61"/>
    <w:multiLevelType w:val="hybridMultilevel"/>
    <w:tmpl w:val="76BC9BC0"/>
    <w:lvl w:ilvl="0" w:tplc="7E32E53E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9C611A">
      <w:start w:val="1"/>
      <w:numFmt w:val="lowerLetter"/>
      <w:lvlText w:val="%2.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FAC600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434B0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0E76A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242352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8DAA6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A6168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A2588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C541FD"/>
    <w:multiLevelType w:val="hybridMultilevel"/>
    <w:tmpl w:val="B0AAF8AC"/>
    <w:lvl w:ilvl="0" w:tplc="A35C72D8">
      <w:start w:val="1"/>
      <w:numFmt w:val="bullet"/>
      <w:lvlText w:val="-"/>
      <w:lvlJc w:val="left"/>
      <w:pPr>
        <w:ind w:left="1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40333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E4456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A89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2C2D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A15DE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ACA1A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CE2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81B5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F4"/>
    <w:rsid w:val="004F33C6"/>
    <w:rsid w:val="00924D03"/>
    <w:rsid w:val="00966C19"/>
    <w:rsid w:val="009702EE"/>
    <w:rsid w:val="00AD6FF4"/>
    <w:rsid w:val="00B5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274E"/>
  <w15:docId w15:val="{164129AD-B53F-492D-99E6-568A1DB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3C6"/>
    <w:rPr>
      <w:rFonts w:ascii="Segoe UI" w:eastAsia="Trebuchet MS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24D03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520B5C-D426-4A68-8EE4-A852A7766E2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o-RO"/>
        </a:p>
      </dgm:t>
    </dgm:pt>
    <dgm:pt modelId="{B77F4613-3F10-4399-87C3-44342D2E4A79}">
      <dgm:prSet phldrT="[Text]"/>
      <dgm:spPr>
        <a:xfrm>
          <a:off x="1543243" y="1004847"/>
          <a:ext cx="1284833" cy="391874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Manager GAL</a:t>
          </a:r>
        </a:p>
      </dgm:t>
    </dgm:pt>
    <dgm:pt modelId="{615F1CEA-7E43-4A59-B445-D0B81F6EECA2}" type="parTrans" cxnId="{F6CAB7A5-0494-42B6-934E-BD8699B04EFE}">
      <dgm:prSet/>
      <dgm:spPr>
        <a:xfrm>
          <a:off x="1286276" y="1155064"/>
          <a:ext cx="256966" cy="91440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31138305-D97E-44F3-B71E-751A6E68557E}" type="sibTrans" cxnId="{F6CAB7A5-0494-42B6-934E-BD8699B04EFE}">
      <dgm:prSet/>
      <dgm:spPr/>
      <dgm:t>
        <a:bodyPr/>
        <a:lstStyle/>
        <a:p>
          <a:endParaRPr lang="ro-RO"/>
        </a:p>
      </dgm:t>
    </dgm:pt>
    <dgm:pt modelId="{A4E2C797-4C19-41A8-AAC4-288F654615EA}" type="asst">
      <dgm:prSet phldrT="[Text]"/>
      <dgm:spPr>
        <a:xfrm>
          <a:off x="3085043" y="728608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financiar</a:t>
          </a:r>
        </a:p>
      </dgm:t>
    </dgm:pt>
    <dgm:pt modelId="{7D8DA259-092A-4A2D-8071-CA0A79B2357A}" type="parTrans" cxnId="{ABADA1CB-6985-4FE0-BEFF-9457F4E3880C}">
      <dgm:prSet/>
      <dgm:spPr>
        <a:xfrm>
          <a:off x="2828076" y="1074762"/>
          <a:ext cx="899383" cy="91440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71002CA7-43B7-48A8-BA2F-0030E8CDF012}" type="sibTrans" cxnId="{ABADA1CB-6985-4FE0-BEFF-9457F4E3880C}">
      <dgm:prSet/>
      <dgm:spPr/>
      <dgm:t>
        <a:bodyPr/>
        <a:lstStyle/>
        <a:p>
          <a:endParaRPr lang="ro-RO"/>
        </a:p>
      </dgm:t>
    </dgm:pt>
    <dgm:pt modelId="{D2F21A24-2941-4E25-81B8-F2ACE3CEC56E}">
      <dgm:prSet phldrT="[Text]"/>
      <dgm:spPr>
        <a:xfrm>
          <a:off x="4626843" y="176130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animare</a:t>
          </a:r>
        </a:p>
      </dgm:t>
    </dgm:pt>
    <dgm:pt modelId="{9AFE643C-B0C7-43F3-8421-5457E20B5D44}" type="parTrans" cxnId="{79CF410B-035D-4C6F-9198-A3710E5F0297}">
      <dgm:prSet/>
      <dgm:spPr>
        <a:xfrm>
          <a:off x="2828076" y="372067"/>
          <a:ext cx="1798766" cy="828717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406B8A1C-425D-4334-9E21-A3FFEFBFE92D}" type="sibTrans" cxnId="{79CF410B-035D-4C6F-9198-A3710E5F0297}">
      <dgm:prSet/>
      <dgm:spPr/>
      <dgm:t>
        <a:bodyPr/>
        <a:lstStyle/>
        <a:p>
          <a:endParaRPr lang="ro-RO"/>
        </a:p>
      </dgm:t>
    </dgm:pt>
    <dgm:pt modelId="{1F58853B-88E3-4D1E-B276-6DAF0B8E9A7D}">
      <dgm:prSet phldrT="[Text]"/>
      <dgm:spPr>
        <a:xfrm>
          <a:off x="4626843" y="728608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animare</a:t>
          </a:r>
        </a:p>
      </dgm:t>
    </dgm:pt>
    <dgm:pt modelId="{8A8184A0-DC6A-4742-85A9-55807154675E}" type="parTrans" cxnId="{C416125E-00B9-40CC-962B-FE19CADA080C}">
      <dgm:prSet/>
      <dgm:spPr>
        <a:xfrm>
          <a:off x="2828076" y="924545"/>
          <a:ext cx="1798766" cy="276239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2C447D70-1BFE-45F9-BD71-0B2954E0977F}" type="sibTrans" cxnId="{C416125E-00B9-40CC-962B-FE19CADA080C}">
      <dgm:prSet/>
      <dgm:spPr/>
      <dgm:t>
        <a:bodyPr/>
        <a:lstStyle/>
        <a:p>
          <a:endParaRPr lang="ro-RO"/>
        </a:p>
      </dgm:t>
    </dgm:pt>
    <dgm:pt modelId="{F6756144-DFA0-49E4-84EC-1CA3711EFA04}">
      <dgm:prSet phldrT="[Text]"/>
      <dgm:spPr>
        <a:xfrm>
          <a:off x="4626843" y="1281087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evaluare/</a:t>
          </a: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monitorizare</a:t>
          </a:r>
          <a:endParaRPr lang="ro-RO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1C610BF-C3A3-4771-B215-740BE908EF2C}" type="parTrans" cxnId="{F068BE7C-6B37-4752-B09B-69A00E40B5C1}">
      <dgm:prSet/>
      <dgm:spPr>
        <a:xfrm>
          <a:off x="2828076" y="1200785"/>
          <a:ext cx="1798766" cy="276239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64EA012D-8791-4CBE-A9A5-280B4262E2ED}" type="sibTrans" cxnId="{F068BE7C-6B37-4752-B09B-69A00E40B5C1}">
      <dgm:prSet/>
      <dgm:spPr/>
      <dgm:t>
        <a:bodyPr/>
        <a:lstStyle/>
        <a:p>
          <a:endParaRPr lang="ro-RO"/>
        </a:p>
      </dgm:t>
    </dgm:pt>
    <dgm:pt modelId="{F7B8157C-1A5A-455F-98B3-51C384C6CA72}">
      <dgm:prSet/>
      <dgm:spPr>
        <a:xfrm>
          <a:off x="4626843" y="1833565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evaluare/</a:t>
          </a: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monitorizare</a:t>
          </a:r>
          <a:endParaRPr lang="ro-RO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A1106A2-4564-40CB-9F75-606D7F2CD7FC}" type="parTrans" cxnId="{E93B1A8F-C729-4C3C-8828-192AEB9579C6}">
      <dgm:prSet/>
      <dgm:spPr>
        <a:xfrm>
          <a:off x="2828076" y="1200785"/>
          <a:ext cx="1798766" cy="828717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F32BF290-E3AA-4F39-BE53-48FD175EBE75}" type="sibTrans" cxnId="{E93B1A8F-C729-4C3C-8828-192AEB9579C6}">
      <dgm:prSet/>
      <dgm:spPr/>
      <dgm:t>
        <a:bodyPr/>
        <a:lstStyle/>
        <a:p>
          <a:endParaRPr lang="ro-RO"/>
        </a:p>
      </dgm:t>
    </dgm:pt>
    <dgm:pt modelId="{05B4E2EF-5224-46C7-9484-62470D0A24D1}">
      <dgm:prSet/>
      <dgm:spPr>
        <a:xfrm>
          <a:off x="1443" y="1004847"/>
          <a:ext cx="1284833" cy="391874"/>
        </a:xfr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AGA/Consiliul Director</a:t>
          </a:r>
        </a:p>
      </dgm:t>
    </dgm:pt>
    <dgm:pt modelId="{C1B8393B-7DFA-4426-8A3A-627EAD1506FC}" type="parTrans" cxnId="{90E84E63-F639-4DF0-B4F3-7F9969C3C1B1}">
      <dgm:prSet/>
      <dgm:spPr/>
      <dgm:t>
        <a:bodyPr/>
        <a:lstStyle/>
        <a:p>
          <a:endParaRPr lang="ro-RO"/>
        </a:p>
      </dgm:t>
    </dgm:pt>
    <dgm:pt modelId="{547EF544-2C28-4B5D-827D-3B0215DCF439}" type="sibTrans" cxnId="{90E84E63-F639-4DF0-B4F3-7F9969C3C1B1}">
      <dgm:prSet/>
      <dgm:spPr/>
      <dgm:t>
        <a:bodyPr/>
        <a:lstStyle/>
        <a:p>
          <a:endParaRPr lang="ro-RO"/>
        </a:p>
      </dgm:t>
    </dgm:pt>
    <dgm:pt modelId="{CB8C52FB-2534-43B1-81F3-74E7F71ABA58}" type="asst">
      <dgm:prSet/>
      <dgm:spPr>
        <a:xfrm>
          <a:off x="3085043" y="1281087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Audit financiar</a:t>
          </a:r>
        </a:p>
      </dgm:t>
    </dgm:pt>
    <dgm:pt modelId="{0AE5C0FD-4F43-41A2-A28D-01B211B92590}" type="parTrans" cxnId="{6110A6F6-65D8-4B3B-AE44-EA137A8E9EA8}">
      <dgm:prSet/>
      <dgm:spPr>
        <a:xfrm>
          <a:off x="2828076" y="1155064"/>
          <a:ext cx="899383" cy="91440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2708C39F-59D0-45E5-A6B0-5C79AE481D0A}" type="sibTrans" cxnId="{6110A6F6-65D8-4B3B-AE44-EA137A8E9EA8}">
      <dgm:prSet/>
      <dgm:spPr/>
      <dgm:t>
        <a:bodyPr/>
        <a:lstStyle/>
        <a:p>
          <a:endParaRPr lang="ro-RO"/>
        </a:p>
      </dgm:t>
    </dgm:pt>
    <dgm:pt modelId="{D9A5F831-DDBA-476C-9D8C-F79D1D0C5CD6}" type="pres">
      <dgm:prSet presAssocID="{D1520B5C-D426-4A68-8EE4-A852A7766E2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401B609-E1C2-429A-981E-886DBFE28C97}" type="pres">
      <dgm:prSet presAssocID="{05B4E2EF-5224-46C7-9484-62470D0A24D1}" presName="hierRoot1" presStyleCnt="0">
        <dgm:presLayoutVars>
          <dgm:hierBranch val="init"/>
        </dgm:presLayoutVars>
      </dgm:prSet>
      <dgm:spPr/>
    </dgm:pt>
    <dgm:pt modelId="{9F6CBE33-912E-4AE4-AC97-8FFAE8721707}" type="pres">
      <dgm:prSet presAssocID="{05B4E2EF-5224-46C7-9484-62470D0A24D1}" presName="rootComposite1" presStyleCnt="0"/>
      <dgm:spPr/>
    </dgm:pt>
    <dgm:pt modelId="{44A6E95E-AA29-49A0-9025-CE7F087ABDFC}" type="pres">
      <dgm:prSet presAssocID="{05B4E2EF-5224-46C7-9484-62470D0A24D1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3432F77D-F0B4-43F3-BFC8-6661E4A5C94F}" type="pres">
      <dgm:prSet presAssocID="{05B4E2EF-5224-46C7-9484-62470D0A24D1}" presName="rootConnector1" presStyleLbl="node1" presStyleIdx="0" presStyleCnt="0"/>
      <dgm:spPr/>
    </dgm:pt>
    <dgm:pt modelId="{E31FCB75-35CC-4C5F-B915-C4064F76324B}" type="pres">
      <dgm:prSet presAssocID="{05B4E2EF-5224-46C7-9484-62470D0A24D1}" presName="hierChild2" presStyleCnt="0"/>
      <dgm:spPr/>
    </dgm:pt>
    <dgm:pt modelId="{4CC7F7C1-D5B8-48F3-AF3D-B70E8AC5E23E}" type="pres">
      <dgm:prSet presAssocID="{615F1CEA-7E43-4A59-B445-D0B81F6EECA2}" presName="Name64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6966" y="45720"/>
              </a:lnTo>
            </a:path>
          </a:pathLst>
        </a:custGeom>
      </dgm:spPr>
    </dgm:pt>
    <dgm:pt modelId="{DA56560E-7F06-4316-9AC8-1C9BBBD78DE3}" type="pres">
      <dgm:prSet presAssocID="{B77F4613-3F10-4399-87C3-44342D2E4A79}" presName="hierRoot2" presStyleCnt="0">
        <dgm:presLayoutVars>
          <dgm:hierBranch/>
        </dgm:presLayoutVars>
      </dgm:prSet>
      <dgm:spPr/>
    </dgm:pt>
    <dgm:pt modelId="{EBE2A001-71FA-4E00-A7A4-B019932250E3}" type="pres">
      <dgm:prSet presAssocID="{B77F4613-3F10-4399-87C3-44342D2E4A79}" presName="rootComposite" presStyleCnt="0"/>
      <dgm:spPr/>
    </dgm:pt>
    <dgm:pt modelId="{BC2F2DB0-D62F-468F-8927-20E582C75280}" type="pres">
      <dgm:prSet presAssocID="{B77F4613-3F10-4399-87C3-44342D2E4A79}" presName="rootText" presStyleLbl="node2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180294F0-8A7C-49E3-AEA1-D0F5DC94C138}" type="pres">
      <dgm:prSet presAssocID="{B77F4613-3F10-4399-87C3-44342D2E4A79}" presName="rootConnector" presStyleLbl="node2" presStyleIdx="0" presStyleCnt="1"/>
      <dgm:spPr/>
    </dgm:pt>
    <dgm:pt modelId="{26A92C31-424A-42E1-A1F7-F0C178E61B83}" type="pres">
      <dgm:prSet presAssocID="{B77F4613-3F10-4399-87C3-44342D2E4A79}" presName="hierChild4" presStyleCnt="0"/>
      <dgm:spPr/>
    </dgm:pt>
    <dgm:pt modelId="{86E3C07E-2A41-4590-B381-CFD07C010BE4}" type="pres">
      <dgm:prSet presAssocID="{9AFE643C-B0C7-43F3-8421-5457E20B5D44}" presName="Name64" presStyleLbl="parChTrans1D3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828717"/>
              </a:moveTo>
              <a:lnTo>
                <a:pt x="1670283" y="828717"/>
              </a:lnTo>
              <a:lnTo>
                <a:pt x="1670283" y="0"/>
              </a:lnTo>
              <a:lnTo>
                <a:pt x="1798766" y="0"/>
              </a:lnTo>
            </a:path>
          </a:pathLst>
        </a:custGeom>
      </dgm:spPr>
    </dgm:pt>
    <dgm:pt modelId="{2A0F038A-6C54-4FA2-A1E5-9CDF78BF3F4E}" type="pres">
      <dgm:prSet presAssocID="{D2F21A24-2941-4E25-81B8-F2ACE3CEC56E}" presName="hierRoot2" presStyleCnt="0">
        <dgm:presLayoutVars>
          <dgm:hierBranch val="init"/>
        </dgm:presLayoutVars>
      </dgm:prSet>
      <dgm:spPr/>
    </dgm:pt>
    <dgm:pt modelId="{EEAF3411-50B1-48CB-A999-DAA26B87FB63}" type="pres">
      <dgm:prSet presAssocID="{D2F21A24-2941-4E25-81B8-F2ACE3CEC56E}" presName="rootComposite" presStyleCnt="0"/>
      <dgm:spPr/>
    </dgm:pt>
    <dgm:pt modelId="{72D0633D-C5AC-43CD-AC52-14B2C06B88F5}" type="pres">
      <dgm:prSet presAssocID="{D2F21A24-2941-4E25-81B8-F2ACE3CEC56E}" presName="rootText" presStyleLbl="node3" presStyleIdx="0" presStyleCnt="4">
        <dgm:presLayoutVars>
          <dgm:chPref val="3"/>
        </dgm:presLayoutVars>
      </dgm:prSet>
      <dgm:spPr>
        <a:prstGeom prst="rect">
          <a:avLst/>
        </a:prstGeom>
      </dgm:spPr>
    </dgm:pt>
    <dgm:pt modelId="{1CC936A5-0278-4E78-892B-703C94AA7A7B}" type="pres">
      <dgm:prSet presAssocID="{D2F21A24-2941-4E25-81B8-F2ACE3CEC56E}" presName="rootConnector" presStyleLbl="node3" presStyleIdx="0" presStyleCnt="4"/>
      <dgm:spPr/>
    </dgm:pt>
    <dgm:pt modelId="{1AA01953-463D-46FA-9069-5B03DBB70B71}" type="pres">
      <dgm:prSet presAssocID="{D2F21A24-2941-4E25-81B8-F2ACE3CEC56E}" presName="hierChild4" presStyleCnt="0"/>
      <dgm:spPr/>
    </dgm:pt>
    <dgm:pt modelId="{B6100252-BFD7-47A3-A4D1-DABB72A59D5A}" type="pres">
      <dgm:prSet presAssocID="{D2F21A24-2941-4E25-81B8-F2ACE3CEC56E}" presName="hierChild5" presStyleCnt="0"/>
      <dgm:spPr/>
    </dgm:pt>
    <dgm:pt modelId="{02BC3C17-7AC1-4868-A31B-FA43EA75F345}" type="pres">
      <dgm:prSet presAssocID="{8A8184A0-DC6A-4742-85A9-55807154675E}" presName="Name64" presStyleLbl="parChTrans1D3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76239"/>
              </a:moveTo>
              <a:lnTo>
                <a:pt x="1670283" y="276239"/>
              </a:lnTo>
              <a:lnTo>
                <a:pt x="1670283" y="0"/>
              </a:lnTo>
              <a:lnTo>
                <a:pt x="1798766" y="0"/>
              </a:lnTo>
            </a:path>
          </a:pathLst>
        </a:custGeom>
      </dgm:spPr>
    </dgm:pt>
    <dgm:pt modelId="{5B0E2A2A-262B-4AF7-A900-1C0FC5503496}" type="pres">
      <dgm:prSet presAssocID="{1F58853B-88E3-4D1E-B276-6DAF0B8E9A7D}" presName="hierRoot2" presStyleCnt="0">
        <dgm:presLayoutVars>
          <dgm:hierBranch val="init"/>
        </dgm:presLayoutVars>
      </dgm:prSet>
      <dgm:spPr/>
    </dgm:pt>
    <dgm:pt modelId="{CB8DEC8F-F2C5-451A-AD1A-090833BD2239}" type="pres">
      <dgm:prSet presAssocID="{1F58853B-88E3-4D1E-B276-6DAF0B8E9A7D}" presName="rootComposite" presStyleCnt="0"/>
      <dgm:spPr/>
    </dgm:pt>
    <dgm:pt modelId="{EE0A5630-2804-4679-9DE0-DBF53BE19310}" type="pres">
      <dgm:prSet presAssocID="{1F58853B-88E3-4D1E-B276-6DAF0B8E9A7D}" presName="rootText" presStyleLbl="node3" presStyleIdx="1" presStyleCnt="4">
        <dgm:presLayoutVars>
          <dgm:chPref val="3"/>
        </dgm:presLayoutVars>
      </dgm:prSet>
      <dgm:spPr>
        <a:prstGeom prst="rect">
          <a:avLst/>
        </a:prstGeom>
      </dgm:spPr>
    </dgm:pt>
    <dgm:pt modelId="{C495D8D1-F9BF-48FA-9795-0430DD5DDDA8}" type="pres">
      <dgm:prSet presAssocID="{1F58853B-88E3-4D1E-B276-6DAF0B8E9A7D}" presName="rootConnector" presStyleLbl="node3" presStyleIdx="1" presStyleCnt="4"/>
      <dgm:spPr/>
    </dgm:pt>
    <dgm:pt modelId="{F3363CDC-CEEA-424A-A90C-AC390468B539}" type="pres">
      <dgm:prSet presAssocID="{1F58853B-88E3-4D1E-B276-6DAF0B8E9A7D}" presName="hierChild4" presStyleCnt="0"/>
      <dgm:spPr/>
    </dgm:pt>
    <dgm:pt modelId="{CBFD8D38-8D0B-43C8-815A-C6FE55BB5250}" type="pres">
      <dgm:prSet presAssocID="{1F58853B-88E3-4D1E-B276-6DAF0B8E9A7D}" presName="hierChild5" presStyleCnt="0"/>
      <dgm:spPr/>
    </dgm:pt>
    <dgm:pt modelId="{F9A1D231-FB41-48BF-8528-392461328A41}" type="pres">
      <dgm:prSet presAssocID="{21C610BF-C3A3-4771-B215-740BE908EF2C}" presName="Name64" presStyleLbl="parChTrans1D3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0283" y="0"/>
              </a:lnTo>
              <a:lnTo>
                <a:pt x="1670283" y="276239"/>
              </a:lnTo>
              <a:lnTo>
                <a:pt x="1798766" y="276239"/>
              </a:lnTo>
            </a:path>
          </a:pathLst>
        </a:custGeom>
      </dgm:spPr>
    </dgm:pt>
    <dgm:pt modelId="{DC742492-F1F3-4C19-82B7-631760820966}" type="pres">
      <dgm:prSet presAssocID="{F6756144-DFA0-49E4-84EC-1CA3711EFA04}" presName="hierRoot2" presStyleCnt="0">
        <dgm:presLayoutVars>
          <dgm:hierBranch val="init"/>
        </dgm:presLayoutVars>
      </dgm:prSet>
      <dgm:spPr/>
    </dgm:pt>
    <dgm:pt modelId="{E18AB89D-409A-430A-9E96-7716FE9D99EA}" type="pres">
      <dgm:prSet presAssocID="{F6756144-DFA0-49E4-84EC-1CA3711EFA04}" presName="rootComposite" presStyleCnt="0"/>
      <dgm:spPr/>
    </dgm:pt>
    <dgm:pt modelId="{FC5360F4-CCB6-4F05-B441-7134400A173E}" type="pres">
      <dgm:prSet presAssocID="{F6756144-DFA0-49E4-84EC-1CA3711EFA04}" presName="rootText" presStyleLbl="node3" presStyleIdx="2" presStyleCnt="4">
        <dgm:presLayoutVars>
          <dgm:chPref val="3"/>
        </dgm:presLayoutVars>
      </dgm:prSet>
      <dgm:spPr>
        <a:prstGeom prst="rect">
          <a:avLst/>
        </a:prstGeom>
      </dgm:spPr>
    </dgm:pt>
    <dgm:pt modelId="{DE17DFBE-1B03-4DFA-AA23-D658E75A8D8C}" type="pres">
      <dgm:prSet presAssocID="{F6756144-DFA0-49E4-84EC-1CA3711EFA04}" presName="rootConnector" presStyleLbl="node3" presStyleIdx="2" presStyleCnt="4"/>
      <dgm:spPr/>
    </dgm:pt>
    <dgm:pt modelId="{64C33217-1174-42F6-8DCB-F3D2CC9EFCAA}" type="pres">
      <dgm:prSet presAssocID="{F6756144-DFA0-49E4-84EC-1CA3711EFA04}" presName="hierChild4" presStyleCnt="0"/>
      <dgm:spPr/>
    </dgm:pt>
    <dgm:pt modelId="{3010545C-C696-462E-8ABA-134DD27C9850}" type="pres">
      <dgm:prSet presAssocID="{F6756144-DFA0-49E4-84EC-1CA3711EFA04}" presName="hierChild5" presStyleCnt="0"/>
      <dgm:spPr/>
    </dgm:pt>
    <dgm:pt modelId="{B5BFF928-65A8-43A6-9742-F6B2234B0B59}" type="pres">
      <dgm:prSet presAssocID="{DA1106A2-4564-40CB-9F75-606D7F2CD7FC}" presName="Name64" presStyleLbl="parChTrans1D3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0283" y="0"/>
              </a:lnTo>
              <a:lnTo>
                <a:pt x="1670283" y="828717"/>
              </a:lnTo>
              <a:lnTo>
                <a:pt x="1798766" y="828717"/>
              </a:lnTo>
            </a:path>
          </a:pathLst>
        </a:custGeom>
      </dgm:spPr>
    </dgm:pt>
    <dgm:pt modelId="{FB379B2A-6A24-4610-986E-1FB2ACDEA8B4}" type="pres">
      <dgm:prSet presAssocID="{F7B8157C-1A5A-455F-98B3-51C384C6CA72}" presName="hierRoot2" presStyleCnt="0">
        <dgm:presLayoutVars>
          <dgm:hierBranch val="init"/>
        </dgm:presLayoutVars>
      </dgm:prSet>
      <dgm:spPr/>
    </dgm:pt>
    <dgm:pt modelId="{09532311-B049-434A-97FB-0FF0BBEDF3D5}" type="pres">
      <dgm:prSet presAssocID="{F7B8157C-1A5A-455F-98B3-51C384C6CA72}" presName="rootComposite" presStyleCnt="0"/>
      <dgm:spPr/>
    </dgm:pt>
    <dgm:pt modelId="{9BCED584-B4C9-4715-87B8-BA27BFD04A10}" type="pres">
      <dgm:prSet presAssocID="{F7B8157C-1A5A-455F-98B3-51C384C6CA72}" presName="rootText" presStyleLbl="node3" presStyleIdx="3" presStyleCnt="4">
        <dgm:presLayoutVars>
          <dgm:chPref val="3"/>
        </dgm:presLayoutVars>
      </dgm:prSet>
      <dgm:spPr>
        <a:prstGeom prst="rect">
          <a:avLst/>
        </a:prstGeom>
      </dgm:spPr>
    </dgm:pt>
    <dgm:pt modelId="{BD6552B3-B702-426B-85BA-CF11B379D8AA}" type="pres">
      <dgm:prSet presAssocID="{F7B8157C-1A5A-455F-98B3-51C384C6CA72}" presName="rootConnector" presStyleLbl="node3" presStyleIdx="3" presStyleCnt="4"/>
      <dgm:spPr/>
    </dgm:pt>
    <dgm:pt modelId="{3AA1427D-9334-460F-AE56-5F801AC1810E}" type="pres">
      <dgm:prSet presAssocID="{F7B8157C-1A5A-455F-98B3-51C384C6CA72}" presName="hierChild4" presStyleCnt="0"/>
      <dgm:spPr/>
    </dgm:pt>
    <dgm:pt modelId="{BF922C2D-A619-45F0-B3F8-DCDD58C1652D}" type="pres">
      <dgm:prSet presAssocID="{F7B8157C-1A5A-455F-98B3-51C384C6CA72}" presName="hierChild5" presStyleCnt="0"/>
      <dgm:spPr/>
    </dgm:pt>
    <dgm:pt modelId="{D610CE08-30D4-487A-B542-2775156E0690}" type="pres">
      <dgm:prSet presAssocID="{B77F4613-3F10-4399-87C3-44342D2E4A79}" presName="hierChild5" presStyleCnt="0"/>
      <dgm:spPr/>
    </dgm:pt>
    <dgm:pt modelId="{F8C7EEDC-AE85-4271-8CE1-5314D87EF85B}" type="pres">
      <dgm:prSet presAssocID="{7D8DA259-092A-4A2D-8071-CA0A79B2357A}" presName="Name115" presStyleLbl="parChTrans1D3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26022"/>
              </a:moveTo>
              <a:lnTo>
                <a:pt x="899383" y="126022"/>
              </a:lnTo>
              <a:lnTo>
                <a:pt x="899383" y="45720"/>
              </a:lnTo>
            </a:path>
          </a:pathLst>
        </a:custGeom>
      </dgm:spPr>
    </dgm:pt>
    <dgm:pt modelId="{CEADBDC9-A48F-4474-B241-08917E62053C}" type="pres">
      <dgm:prSet presAssocID="{A4E2C797-4C19-41A8-AAC4-288F654615EA}" presName="hierRoot3" presStyleCnt="0">
        <dgm:presLayoutVars>
          <dgm:hierBranch val="init"/>
        </dgm:presLayoutVars>
      </dgm:prSet>
      <dgm:spPr/>
    </dgm:pt>
    <dgm:pt modelId="{102039A8-5995-425E-BD3F-26B7EDA72FEA}" type="pres">
      <dgm:prSet presAssocID="{A4E2C797-4C19-41A8-AAC4-288F654615EA}" presName="rootComposite3" presStyleCnt="0"/>
      <dgm:spPr/>
    </dgm:pt>
    <dgm:pt modelId="{1A826D96-0F03-4220-840E-F2B07C3BBC00}" type="pres">
      <dgm:prSet presAssocID="{A4E2C797-4C19-41A8-AAC4-288F654615EA}" presName="rootText3" presStyleLbl="asst2" presStyleIdx="0" presStyleCnt="2" custLinFactNeighborX="-1429" custLinFactNeighborY="-17008">
        <dgm:presLayoutVars>
          <dgm:chPref val="3"/>
        </dgm:presLayoutVars>
      </dgm:prSet>
      <dgm:spPr>
        <a:prstGeom prst="rect">
          <a:avLst/>
        </a:prstGeom>
      </dgm:spPr>
    </dgm:pt>
    <dgm:pt modelId="{2E443A1E-003E-48D6-8BC7-8D08A5EB5F8D}" type="pres">
      <dgm:prSet presAssocID="{A4E2C797-4C19-41A8-AAC4-288F654615EA}" presName="rootConnector3" presStyleLbl="asst2" presStyleIdx="0" presStyleCnt="2"/>
      <dgm:spPr/>
    </dgm:pt>
    <dgm:pt modelId="{C36FDF8E-E097-4DC7-9EDE-C5A42F4D4D4A}" type="pres">
      <dgm:prSet presAssocID="{A4E2C797-4C19-41A8-AAC4-288F654615EA}" presName="hierChild6" presStyleCnt="0"/>
      <dgm:spPr/>
    </dgm:pt>
    <dgm:pt modelId="{86296A75-C451-4650-BD6F-924B4E909269}" type="pres">
      <dgm:prSet presAssocID="{A4E2C797-4C19-41A8-AAC4-288F654615EA}" presName="hierChild7" presStyleCnt="0"/>
      <dgm:spPr/>
    </dgm:pt>
    <dgm:pt modelId="{5073B1F6-0BDE-4A88-A43E-E8D21C49342D}" type="pres">
      <dgm:prSet presAssocID="{0AE5C0FD-4F43-41A2-A28D-01B211B92590}" presName="Name115" presStyleLbl="parChTrans1D3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99383" y="45720"/>
              </a:lnTo>
              <a:lnTo>
                <a:pt x="899383" y="126022"/>
              </a:lnTo>
            </a:path>
          </a:pathLst>
        </a:custGeom>
      </dgm:spPr>
    </dgm:pt>
    <dgm:pt modelId="{05904811-C991-435A-8FCE-C4E7252B34F5}" type="pres">
      <dgm:prSet presAssocID="{CB8C52FB-2534-43B1-81F3-74E7F71ABA58}" presName="hierRoot3" presStyleCnt="0">
        <dgm:presLayoutVars>
          <dgm:hierBranch val="init"/>
        </dgm:presLayoutVars>
      </dgm:prSet>
      <dgm:spPr/>
    </dgm:pt>
    <dgm:pt modelId="{625C0DD7-BCC3-41AE-B38F-1D0B7C63F716}" type="pres">
      <dgm:prSet presAssocID="{CB8C52FB-2534-43B1-81F3-74E7F71ABA58}" presName="rootComposite3" presStyleCnt="0"/>
      <dgm:spPr/>
    </dgm:pt>
    <dgm:pt modelId="{284755B1-16D5-48F4-91F9-D45FA0DEF71D}" type="pres">
      <dgm:prSet presAssocID="{CB8C52FB-2534-43B1-81F3-74E7F71ABA58}" presName="rootText3" presStyleLbl="asst2" presStyleIdx="1" presStyleCnt="2">
        <dgm:presLayoutVars>
          <dgm:chPref val="3"/>
        </dgm:presLayoutVars>
      </dgm:prSet>
      <dgm:spPr>
        <a:prstGeom prst="rect">
          <a:avLst/>
        </a:prstGeom>
      </dgm:spPr>
    </dgm:pt>
    <dgm:pt modelId="{717C08BB-BDF9-466B-ABF5-6F4C38259462}" type="pres">
      <dgm:prSet presAssocID="{CB8C52FB-2534-43B1-81F3-74E7F71ABA58}" presName="rootConnector3" presStyleLbl="asst2" presStyleIdx="1" presStyleCnt="2"/>
      <dgm:spPr/>
    </dgm:pt>
    <dgm:pt modelId="{2A99FEFE-F843-40CA-A750-9F78AB329098}" type="pres">
      <dgm:prSet presAssocID="{CB8C52FB-2534-43B1-81F3-74E7F71ABA58}" presName="hierChild6" presStyleCnt="0"/>
      <dgm:spPr/>
    </dgm:pt>
    <dgm:pt modelId="{9116CCDE-2D97-4EA6-A0CA-912DB1C8D73C}" type="pres">
      <dgm:prSet presAssocID="{CB8C52FB-2534-43B1-81F3-74E7F71ABA58}" presName="hierChild7" presStyleCnt="0"/>
      <dgm:spPr/>
    </dgm:pt>
    <dgm:pt modelId="{D601C4FA-9C99-48BC-834D-FE5F2930A64D}" type="pres">
      <dgm:prSet presAssocID="{05B4E2EF-5224-46C7-9484-62470D0A24D1}" presName="hierChild3" presStyleCnt="0"/>
      <dgm:spPr/>
    </dgm:pt>
  </dgm:ptLst>
  <dgm:cxnLst>
    <dgm:cxn modelId="{D75BC90A-400E-4C15-9327-409C883C3BDB}" type="presOf" srcId="{05B4E2EF-5224-46C7-9484-62470D0A24D1}" destId="{3432F77D-F0B4-43F3-BFC8-6661E4A5C94F}" srcOrd="1" destOrd="0" presId="urn:microsoft.com/office/officeart/2009/3/layout/HorizontalOrganizationChart"/>
    <dgm:cxn modelId="{79CF410B-035D-4C6F-9198-A3710E5F0297}" srcId="{B77F4613-3F10-4399-87C3-44342D2E4A79}" destId="{D2F21A24-2941-4E25-81B8-F2ACE3CEC56E}" srcOrd="1" destOrd="0" parTransId="{9AFE643C-B0C7-43F3-8421-5457E20B5D44}" sibTransId="{406B8A1C-425D-4334-9E21-A3FFEFBFE92D}"/>
    <dgm:cxn modelId="{74291F0C-4814-47A3-A944-DC47C3730CFB}" type="presOf" srcId="{D2F21A24-2941-4E25-81B8-F2ACE3CEC56E}" destId="{72D0633D-C5AC-43CD-AC52-14B2C06B88F5}" srcOrd="0" destOrd="0" presId="urn:microsoft.com/office/officeart/2009/3/layout/HorizontalOrganizationChart"/>
    <dgm:cxn modelId="{0F3D031F-5A68-49BF-AFCC-7B80E4148989}" type="presOf" srcId="{B77F4613-3F10-4399-87C3-44342D2E4A79}" destId="{180294F0-8A7C-49E3-AEA1-D0F5DC94C138}" srcOrd="1" destOrd="0" presId="urn:microsoft.com/office/officeart/2009/3/layout/HorizontalOrganizationChart"/>
    <dgm:cxn modelId="{A4387721-A248-4C6C-A48A-B1260468EAFE}" type="presOf" srcId="{A4E2C797-4C19-41A8-AAC4-288F654615EA}" destId="{1A826D96-0F03-4220-840E-F2B07C3BBC00}" srcOrd="0" destOrd="0" presId="urn:microsoft.com/office/officeart/2009/3/layout/HorizontalOrganizationChart"/>
    <dgm:cxn modelId="{918E3224-427F-4164-B4E9-75E5E775298B}" type="presOf" srcId="{9AFE643C-B0C7-43F3-8421-5457E20B5D44}" destId="{86E3C07E-2A41-4590-B381-CFD07C010BE4}" srcOrd="0" destOrd="0" presId="urn:microsoft.com/office/officeart/2009/3/layout/HorizontalOrganizationChart"/>
    <dgm:cxn modelId="{8E6D5924-0592-4C5A-8B0D-A2E69796DF8A}" type="presOf" srcId="{A4E2C797-4C19-41A8-AAC4-288F654615EA}" destId="{2E443A1E-003E-48D6-8BC7-8D08A5EB5F8D}" srcOrd="1" destOrd="0" presId="urn:microsoft.com/office/officeart/2009/3/layout/HorizontalOrganizationChart"/>
    <dgm:cxn modelId="{1801C42B-45CD-4CCD-99D3-85AD7A0B6BC7}" type="presOf" srcId="{F7B8157C-1A5A-455F-98B3-51C384C6CA72}" destId="{BD6552B3-B702-426B-85BA-CF11B379D8AA}" srcOrd="1" destOrd="0" presId="urn:microsoft.com/office/officeart/2009/3/layout/HorizontalOrganizationChart"/>
    <dgm:cxn modelId="{6B634D35-F86D-4A83-AB72-457A30D8E645}" type="presOf" srcId="{CB8C52FB-2534-43B1-81F3-74E7F71ABA58}" destId="{284755B1-16D5-48F4-91F9-D45FA0DEF71D}" srcOrd="0" destOrd="0" presId="urn:microsoft.com/office/officeart/2009/3/layout/HorizontalOrganizationChart"/>
    <dgm:cxn modelId="{CAD68838-89BD-47B1-AEFF-43F084922495}" type="presOf" srcId="{D2F21A24-2941-4E25-81B8-F2ACE3CEC56E}" destId="{1CC936A5-0278-4E78-892B-703C94AA7A7B}" srcOrd="1" destOrd="0" presId="urn:microsoft.com/office/officeart/2009/3/layout/HorizontalOrganizationChart"/>
    <dgm:cxn modelId="{C416125E-00B9-40CC-962B-FE19CADA080C}" srcId="{B77F4613-3F10-4399-87C3-44342D2E4A79}" destId="{1F58853B-88E3-4D1E-B276-6DAF0B8E9A7D}" srcOrd="2" destOrd="0" parTransId="{8A8184A0-DC6A-4742-85A9-55807154675E}" sibTransId="{2C447D70-1BFE-45F9-BD71-0B2954E0977F}"/>
    <dgm:cxn modelId="{90E84E63-F639-4DF0-B4F3-7F9969C3C1B1}" srcId="{D1520B5C-D426-4A68-8EE4-A852A7766E2C}" destId="{05B4E2EF-5224-46C7-9484-62470D0A24D1}" srcOrd="0" destOrd="0" parTransId="{C1B8393B-7DFA-4426-8A3A-627EAD1506FC}" sibTransId="{547EF544-2C28-4B5D-827D-3B0215DCF439}"/>
    <dgm:cxn modelId="{17C72746-1AE6-4F06-A275-743C8FB86A31}" type="presOf" srcId="{615F1CEA-7E43-4A59-B445-D0B81F6EECA2}" destId="{4CC7F7C1-D5B8-48F3-AF3D-B70E8AC5E23E}" srcOrd="0" destOrd="0" presId="urn:microsoft.com/office/officeart/2009/3/layout/HorizontalOrganizationChart"/>
    <dgm:cxn modelId="{9182BB75-7AC1-4280-81BA-9C8B1FE1B51A}" type="presOf" srcId="{CB8C52FB-2534-43B1-81F3-74E7F71ABA58}" destId="{717C08BB-BDF9-466B-ABF5-6F4C38259462}" srcOrd="1" destOrd="0" presId="urn:microsoft.com/office/officeart/2009/3/layout/HorizontalOrganizationChart"/>
    <dgm:cxn modelId="{C02ADE57-6DC9-4E92-B73D-4555EDFD6C9F}" type="presOf" srcId="{DA1106A2-4564-40CB-9F75-606D7F2CD7FC}" destId="{B5BFF928-65A8-43A6-9742-F6B2234B0B59}" srcOrd="0" destOrd="0" presId="urn:microsoft.com/office/officeart/2009/3/layout/HorizontalOrganizationChart"/>
    <dgm:cxn modelId="{F068BE7C-6B37-4752-B09B-69A00E40B5C1}" srcId="{B77F4613-3F10-4399-87C3-44342D2E4A79}" destId="{F6756144-DFA0-49E4-84EC-1CA3711EFA04}" srcOrd="3" destOrd="0" parTransId="{21C610BF-C3A3-4771-B215-740BE908EF2C}" sibTransId="{64EA012D-8791-4CBE-A9A5-280B4262E2ED}"/>
    <dgm:cxn modelId="{28FD5882-08C1-4DEC-9A5C-3F7511DF1D64}" type="presOf" srcId="{8A8184A0-DC6A-4742-85A9-55807154675E}" destId="{02BC3C17-7AC1-4868-A31B-FA43EA75F345}" srcOrd="0" destOrd="0" presId="urn:microsoft.com/office/officeart/2009/3/layout/HorizontalOrganizationChart"/>
    <dgm:cxn modelId="{A1ECA185-6E54-4931-B1A4-2BE5783CD479}" type="presOf" srcId="{F7B8157C-1A5A-455F-98B3-51C384C6CA72}" destId="{9BCED584-B4C9-4715-87B8-BA27BFD04A10}" srcOrd="0" destOrd="0" presId="urn:microsoft.com/office/officeart/2009/3/layout/HorizontalOrganizationChart"/>
    <dgm:cxn modelId="{4C273586-2890-4404-BD36-484FA7B900D1}" type="presOf" srcId="{F6756144-DFA0-49E4-84EC-1CA3711EFA04}" destId="{FC5360F4-CCB6-4F05-B441-7134400A173E}" srcOrd="0" destOrd="0" presId="urn:microsoft.com/office/officeart/2009/3/layout/HorizontalOrganizationChart"/>
    <dgm:cxn modelId="{E93B1A8F-C729-4C3C-8828-192AEB9579C6}" srcId="{B77F4613-3F10-4399-87C3-44342D2E4A79}" destId="{F7B8157C-1A5A-455F-98B3-51C384C6CA72}" srcOrd="4" destOrd="0" parTransId="{DA1106A2-4564-40CB-9F75-606D7F2CD7FC}" sibTransId="{F32BF290-E3AA-4F39-BE53-48FD175EBE75}"/>
    <dgm:cxn modelId="{BA1FE99A-9F1A-4727-B75E-6C8C07711C8D}" type="presOf" srcId="{D1520B5C-D426-4A68-8EE4-A852A7766E2C}" destId="{D9A5F831-DDBA-476C-9D8C-F79D1D0C5CD6}" srcOrd="0" destOrd="0" presId="urn:microsoft.com/office/officeart/2009/3/layout/HorizontalOrganizationChart"/>
    <dgm:cxn modelId="{F6CAB7A5-0494-42B6-934E-BD8699B04EFE}" srcId="{05B4E2EF-5224-46C7-9484-62470D0A24D1}" destId="{B77F4613-3F10-4399-87C3-44342D2E4A79}" srcOrd="0" destOrd="0" parTransId="{615F1CEA-7E43-4A59-B445-D0B81F6EECA2}" sibTransId="{31138305-D97E-44F3-B71E-751A6E68557E}"/>
    <dgm:cxn modelId="{F6D8A7AF-FBD7-471D-99E8-784E8157A61F}" type="presOf" srcId="{0AE5C0FD-4F43-41A2-A28D-01B211B92590}" destId="{5073B1F6-0BDE-4A88-A43E-E8D21C49342D}" srcOrd="0" destOrd="0" presId="urn:microsoft.com/office/officeart/2009/3/layout/HorizontalOrganizationChart"/>
    <dgm:cxn modelId="{C72DFDB0-98C2-4BAB-8A91-713F3D9C00B1}" type="presOf" srcId="{05B4E2EF-5224-46C7-9484-62470D0A24D1}" destId="{44A6E95E-AA29-49A0-9025-CE7F087ABDFC}" srcOrd="0" destOrd="0" presId="urn:microsoft.com/office/officeart/2009/3/layout/HorizontalOrganizationChart"/>
    <dgm:cxn modelId="{9A43D9BC-75ED-4F06-BFE7-FD081037E50F}" type="presOf" srcId="{1F58853B-88E3-4D1E-B276-6DAF0B8E9A7D}" destId="{EE0A5630-2804-4679-9DE0-DBF53BE19310}" srcOrd="0" destOrd="0" presId="urn:microsoft.com/office/officeart/2009/3/layout/HorizontalOrganizationChart"/>
    <dgm:cxn modelId="{646EC5BE-5380-4614-817A-DF8C6FF61A2E}" type="presOf" srcId="{F6756144-DFA0-49E4-84EC-1CA3711EFA04}" destId="{DE17DFBE-1B03-4DFA-AA23-D658E75A8D8C}" srcOrd="1" destOrd="0" presId="urn:microsoft.com/office/officeart/2009/3/layout/HorizontalOrganizationChart"/>
    <dgm:cxn modelId="{C2BFB0C4-B71D-4D41-B4C9-74095A442B30}" type="presOf" srcId="{B77F4613-3F10-4399-87C3-44342D2E4A79}" destId="{BC2F2DB0-D62F-468F-8927-20E582C75280}" srcOrd="0" destOrd="0" presId="urn:microsoft.com/office/officeart/2009/3/layout/HorizontalOrganizationChart"/>
    <dgm:cxn modelId="{6E7E90CA-C59E-4BC5-BC93-0E91AB9B91AE}" type="presOf" srcId="{7D8DA259-092A-4A2D-8071-CA0A79B2357A}" destId="{F8C7EEDC-AE85-4271-8CE1-5314D87EF85B}" srcOrd="0" destOrd="0" presId="urn:microsoft.com/office/officeart/2009/3/layout/HorizontalOrganizationChart"/>
    <dgm:cxn modelId="{ABADA1CB-6985-4FE0-BEFF-9457F4E3880C}" srcId="{B77F4613-3F10-4399-87C3-44342D2E4A79}" destId="{A4E2C797-4C19-41A8-AAC4-288F654615EA}" srcOrd="0" destOrd="0" parTransId="{7D8DA259-092A-4A2D-8071-CA0A79B2357A}" sibTransId="{71002CA7-43B7-48A8-BA2F-0030E8CDF012}"/>
    <dgm:cxn modelId="{0E4E13D4-A0FC-43D7-ACF5-E9C313AE61C8}" type="presOf" srcId="{1F58853B-88E3-4D1E-B276-6DAF0B8E9A7D}" destId="{C495D8D1-F9BF-48FA-9795-0430DD5DDDA8}" srcOrd="1" destOrd="0" presId="urn:microsoft.com/office/officeart/2009/3/layout/HorizontalOrganizationChart"/>
    <dgm:cxn modelId="{CD0BCAE3-D8DA-4E4A-B4F9-B78355BC5D9E}" type="presOf" srcId="{21C610BF-C3A3-4771-B215-740BE908EF2C}" destId="{F9A1D231-FB41-48BF-8528-392461328A41}" srcOrd="0" destOrd="0" presId="urn:microsoft.com/office/officeart/2009/3/layout/HorizontalOrganizationChart"/>
    <dgm:cxn modelId="{6110A6F6-65D8-4B3B-AE44-EA137A8E9EA8}" srcId="{B77F4613-3F10-4399-87C3-44342D2E4A79}" destId="{CB8C52FB-2534-43B1-81F3-74E7F71ABA58}" srcOrd="5" destOrd="0" parTransId="{0AE5C0FD-4F43-41A2-A28D-01B211B92590}" sibTransId="{2708C39F-59D0-45E5-A6B0-5C79AE481D0A}"/>
    <dgm:cxn modelId="{A05C0A25-262B-47B3-B067-221DC68AC1FC}" type="presParOf" srcId="{D9A5F831-DDBA-476C-9D8C-F79D1D0C5CD6}" destId="{7401B609-E1C2-429A-981E-886DBFE28C97}" srcOrd="0" destOrd="0" presId="urn:microsoft.com/office/officeart/2009/3/layout/HorizontalOrganizationChart"/>
    <dgm:cxn modelId="{99291263-A2DA-4397-B854-7852EF768797}" type="presParOf" srcId="{7401B609-E1C2-429A-981E-886DBFE28C97}" destId="{9F6CBE33-912E-4AE4-AC97-8FFAE8721707}" srcOrd="0" destOrd="0" presId="urn:microsoft.com/office/officeart/2009/3/layout/HorizontalOrganizationChart"/>
    <dgm:cxn modelId="{4FA6C71C-1624-4E3D-99BE-2D2BF3D26E36}" type="presParOf" srcId="{9F6CBE33-912E-4AE4-AC97-8FFAE8721707}" destId="{44A6E95E-AA29-49A0-9025-CE7F087ABDFC}" srcOrd="0" destOrd="0" presId="urn:microsoft.com/office/officeart/2009/3/layout/HorizontalOrganizationChart"/>
    <dgm:cxn modelId="{1A8CFD00-A2D4-4920-A60C-AB8BEF8916B6}" type="presParOf" srcId="{9F6CBE33-912E-4AE4-AC97-8FFAE8721707}" destId="{3432F77D-F0B4-43F3-BFC8-6661E4A5C94F}" srcOrd="1" destOrd="0" presId="urn:microsoft.com/office/officeart/2009/3/layout/HorizontalOrganizationChart"/>
    <dgm:cxn modelId="{0369A171-9E7A-474E-89B1-C63CB7D920FB}" type="presParOf" srcId="{7401B609-E1C2-429A-981E-886DBFE28C97}" destId="{E31FCB75-35CC-4C5F-B915-C4064F76324B}" srcOrd="1" destOrd="0" presId="urn:microsoft.com/office/officeart/2009/3/layout/HorizontalOrganizationChart"/>
    <dgm:cxn modelId="{4AAE1CB9-5EBD-4913-A5B8-EB5A9A55265C}" type="presParOf" srcId="{E31FCB75-35CC-4C5F-B915-C4064F76324B}" destId="{4CC7F7C1-D5B8-48F3-AF3D-B70E8AC5E23E}" srcOrd="0" destOrd="0" presId="urn:microsoft.com/office/officeart/2009/3/layout/HorizontalOrganizationChart"/>
    <dgm:cxn modelId="{8BBC6FE0-FBC6-418C-8B5A-6BAA039EA7D4}" type="presParOf" srcId="{E31FCB75-35CC-4C5F-B915-C4064F76324B}" destId="{DA56560E-7F06-4316-9AC8-1C9BBBD78DE3}" srcOrd="1" destOrd="0" presId="urn:microsoft.com/office/officeart/2009/3/layout/HorizontalOrganizationChart"/>
    <dgm:cxn modelId="{0E643A65-FB28-4841-B9BF-C8B1204F1354}" type="presParOf" srcId="{DA56560E-7F06-4316-9AC8-1C9BBBD78DE3}" destId="{EBE2A001-71FA-4E00-A7A4-B019932250E3}" srcOrd="0" destOrd="0" presId="urn:microsoft.com/office/officeart/2009/3/layout/HorizontalOrganizationChart"/>
    <dgm:cxn modelId="{08CECEFF-42DE-44EC-8122-C9D3CC24115C}" type="presParOf" srcId="{EBE2A001-71FA-4E00-A7A4-B019932250E3}" destId="{BC2F2DB0-D62F-468F-8927-20E582C75280}" srcOrd="0" destOrd="0" presId="urn:microsoft.com/office/officeart/2009/3/layout/HorizontalOrganizationChart"/>
    <dgm:cxn modelId="{74D784CA-2D56-4D83-A8C0-5FA9EF60DFB5}" type="presParOf" srcId="{EBE2A001-71FA-4E00-A7A4-B019932250E3}" destId="{180294F0-8A7C-49E3-AEA1-D0F5DC94C138}" srcOrd="1" destOrd="0" presId="urn:microsoft.com/office/officeart/2009/3/layout/HorizontalOrganizationChart"/>
    <dgm:cxn modelId="{10B6BD7F-4793-4843-A2AC-6CF530B75BCB}" type="presParOf" srcId="{DA56560E-7F06-4316-9AC8-1C9BBBD78DE3}" destId="{26A92C31-424A-42E1-A1F7-F0C178E61B83}" srcOrd="1" destOrd="0" presId="urn:microsoft.com/office/officeart/2009/3/layout/HorizontalOrganizationChart"/>
    <dgm:cxn modelId="{6632C57E-6A96-4300-A187-68FD3D536D79}" type="presParOf" srcId="{26A92C31-424A-42E1-A1F7-F0C178E61B83}" destId="{86E3C07E-2A41-4590-B381-CFD07C010BE4}" srcOrd="0" destOrd="0" presId="urn:microsoft.com/office/officeart/2009/3/layout/HorizontalOrganizationChart"/>
    <dgm:cxn modelId="{F44D83BF-52DB-4C08-A5CF-C546422FB040}" type="presParOf" srcId="{26A92C31-424A-42E1-A1F7-F0C178E61B83}" destId="{2A0F038A-6C54-4FA2-A1E5-9CDF78BF3F4E}" srcOrd="1" destOrd="0" presId="urn:microsoft.com/office/officeart/2009/3/layout/HorizontalOrganizationChart"/>
    <dgm:cxn modelId="{AB754E2F-846C-4089-9970-CE8DCEF9B85D}" type="presParOf" srcId="{2A0F038A-6C54-4FA2-A1E5-9CDF78BF3F4E}" destId="{EEAF3411-50B1-48CB-A999-DAA26B87FB63}" srcOrd="0" destOrd="0" presId="urn:microsoft.com/office/officeart/2009/3/layout/HorizontalOrganizationChart"/>
    <dgm:cxn modelId="{4AF6A32E-11F6-4F4B-B246-0A65B00837E3}" type="presParOf" srcId="{EEAF3411-50B1-48CB-A999-DAA26B87FB63}" destId="{72D0633D-C5AC-43CD-AC52-14B2C06B88F5}" srcOrd="0" destOrd="0" presId="urn:microsoft.com/office/officeart/2009/3/layout/HorizontalOrganizationChart"/>
    <dgm:cxn modelId="{FA5F0E8A-CF1E-4514-8D76-162D7111DFFC}" type="presParOf" srcId="{EEAF3411-50B1-48CB-A999-DAA26B87FB63}" destId="{1CC936A5-0278-4E78-892B-703C94AA7A7B}" srcOrd="1" destOrd="0" presId="urn:microsoft.com/office/officeart/2009/3/layout/HorizontalOrganizationChart"/>
    <dgm:cxn modelId="{7658A736-1E55-4743-A417-0C1674149D67}" type="presParOf" srcId="{2A0F038A-6C54-4FA2-A1E5-9CDF78BF3F4E}" destId="{1AA01953-463D-46FA-9069-5B03DBB70B71}" srcOrd="1" destOrd="0" presId="urn:microsoft.com/office/officeart/2009/3/layout/HorizontalOrganizationChart"/>
    <dgm:cxn modelId="{9C131721-E6CC-482A-AD31-68386312A07F}" type="presParOf" srcId="{2A0F038A-6C54-4FA2-A1E5-9CDF78BF3F4E}" destId="{B6100252-BFD7-47A3-A4D1-DABB72A59D5A}" srcOrd="2" destOrd="0" presId="urn:microsoft.com/office/officeart/2009/3/layout/HorizontalOrganizationChart"/>
    <dgm:cxn modelId="{EDB21D16-D0B5-41CE-90BE-1049F407F0B2}" type="presParOf" srcId="{26A92C31-424A-42E1-A1F7-F0C178E61B83}" destId="{02BC3C17-7AC1-4868-A31B-FA43EA75F345}" srcOrd="2" destOrd="0" presId="urn:microsoft.com/office/officeart/2009/3/layout/HorizontalOrganizationChart"/>
    <dgm:cxn modelId="{2C0B3C45-EE32-4AC7-87AE-3DB7288160DB}" type="presParOf" srcId="{26A92C31-424A-42E1-A1F7-F0C178E61B83}" destId="{5B0E2A2A-262B-4AF7-A900-1C0FC5503496}" srcOrd="3" destOrd="0" presId="urn:microsoft.com/office/officeart/2009/3/layout/HorizontalOrganizationChart"/>
    <dgm:cxn modelId="{5AFCA02C-0874-439E-B0FB-34DA747F9462}" type="presParOf" srcId="{5B0E2A2A-262B-4AF7-A900-1C0FC5503496}" destId="{CB8DEC8F-F2C5-451A-AD1A-090833BD2239}" srcOrd="0" destOrd="0" presId="urn:microsoft.com/office/officeart/2009/3/layout/HorizontalOrganizationChart"/>
    <dgm:cxn modelId="{ADBE9846-9D19-4F25-9CB9-BCC6640EE933}" type="presParOf" srcId="{CB8DEC8F-F2C5-451A-AD1A-090833BD2239}" destId="{EE0A5630-2804-4679-9DE0-DBF53BE19310}" srcOrd="0" destOrd="0" presId="urn:microsoft.com/office/officeart/2009/3/layout/HorizontalOrganizationChart"/>
    <dgm:cxn modelId="{C964561F-E40D-4CEA-83E7-3D249F9A721D}" type="presParOf" srcId="{CB8DEC8F-F2C5-451A-AD1A-090833BD2239}" destId="{C495D8D1-F9BF-48FA-9795-0430DD5DDDA8}" srcOrd="1" destOrd="0" presId="urn:microsoft.com/office/officeart/2009/3/layout/HorizontalOrganizationChart"/>
    <dgm:cxn modelId="{C6C32FA2-8E1C-4BCF-9D46-E15B78B5C4EC}" type="presParOf" srcId="{5B0E2A2A-262B-4AF7-A900-1C0FC5503496}" destId="{F3363CDC-CEEA-424A-A90C-AC390468B539}" srcOrd="1" destOrd="0" presId="urn:microsoft.com/office/officeart/2009/3/layout/HorizontalOrganizationChart"/>
    <dgm:cxn modelId="{ACFDB8D6-DDE0-4EF5-A462-9C03A28C661D}" type="presParOf" srcId="{5B0E2A2A-262B-4AF7-A900-1C0FC5503496}" destId="{CBFD8D38-8D0B-43C8-815A-C6FE55BB5250}" srcOrd="2" destOrd="0" presId="urn:microsoft.com/office/officeart/2009/3/layout/HorizontalOrganizationChart"/>
    <dgm:cxn modelId="{95FA30DB-F312-4B02-B33B-DDA3303A7883}" type="presParOf" srcId="{26A92C31-424A-42E1-A1F7-F0C178E61B83}" destId="{F9A1D231-FB41-48BF-8528-392461328A41}" srcOrd="4" destOrd="0" presId="urn:microsoft.com/office/officeart/2009/3/layout/HorizontalOrganizationChart"/>
    <dgm:cxn modelId="{199BFF59-2C3E-4EFA-8E9E-C41B22F2227F}" type="presParOf" srcId="{26A92C31-424A-42E1-A1F7-F0C178E61B83}" destId="{DC742492-F1F3-4C19-82B7-631760820966}" srcOrd="5" destOrd="0" presId="urn:microsoft.com/office/officeart/2009/3/layout/HorizontalOrganizationChart"/>
    <dgm:cxn modelId="{28486376-5849-4B1D-A3A7-573E80EA8F43}" type="presParOf" srcId="{DC742492-F1F3-4C19-82B7-631760820966}" destId="{E18AB89D-409A-430A-9E96-7716FE9D99EA}" srcOrd="0" destOrd="0" presId="urn:microsoft.com/office/officeart/2009/3/layout/HorizontalOrganizationChart"/>
    <dgm:cxn modelId="{894CB7D2-F396-4DAF-8574-CCBCA8AB620C}" type="presParOf" srcId="{E18AB89D-409A-430A-9E96-7716FE9D99EA}" destId="{FC5360F4-CCB6-4F05-B441-7134400A173E}" srcOrd="0" destOrd="0" presId="urn:microsoft.com/office/officeart/2009/3/layout/HorizontalOrganizationChart"/>
    <dgm:cxn modelId="{497C906A-5A7D-4E62-8661-B2CF99FB1BA4}" type="presParOf" srcId="{E18AB89D-409A-430A-9E96-7716FE9D99EA}" destId="{DE17DFBE-1B03-4DFA-AA23-D658E75A8D8C}" srcOrd="1" destOrd="0" presId="urn:microsoft.com/office/officeart/2009/3/layout/HorizontalOrganizationChart"/>
    <dgm:cxn modelId="{9945BB2B-A5C5-4371-A61C-3C140BA56827}" type="presParOf" srcId="{DC742492-F1F3-4C19-82B7-631760820966}" destId="{64C33217-1174-42F6-8DCB-F3D2CC9EFCAA}" srcOrd="1" destOrd="0" presId="urn:microsoft.com/office/officeart/2009/3/layout/HorizontalOrganizationChart"/>
    <dgm:cxn modelId="{1DC1FA07-4EB0-4CB5-8F5A-35332A2966F2}" type="presParOf" srcId="{DC742492-F1F3-4C19-82B7-631760820966}" destId="{3010545C-C696-462E-8ABA-134DD27C9850}" srcOrd="2" destOrd="0" presId="urn:microsoft.com/office/officeart/2009/3/layout/HorizontalOrganizationChart"/>
    <dgm:cxn modelId="{D305C95B-7F0F-45D9-9B9B-0F345220243A}" type="presParOf" srcId="{26A92C31-424A-42E1-A1F7-F0C178E61B83}" destId="{B5BFF928-65A8-43A6-9742-F6B2234B0B59}" srcOrd="6" destOrd="0" presId="urn:microsoft.com/office/officeart/2009/3/layout/HorizontalOrganizationChart"/>
    <dgm:cxn modelId="{0A311BD4-72F5-47F5-BD70-4DEFA2625CFD}" type="presParOf" srcId="{26A92C31-424A-42E1-A1F7-F0C178E61B83}" destId="{FB379B2A-6A24-4610-986E-1FB2ACDEA8B4}" srcOrd="7" destOrd="0" presId="urn:microsoft.com/office/officeart/2009/3/layout/HorizontalOrganizationChart"/>
    <dgm:cxn modelId="{EF8283D1-24E4-478C-92D6-3F75398D5E73}" type="presParOf" srcId="{FB379B2A-6A24-4610-986E-1FB2ACDEA8B4}" destId="{09532311-B049-434A-97FB-0FF0BBEDF3D5}" srcOrd="0" destOrd="0" presId="urn:microsoft.com/office/officeart/2009/3/layout/HorizontalOrganizationChart"/>
    <dgm:cxn modelId="{8032CCD2-54F7-4669-B110-BE8614016D6B}" type="presParOf" srcId="{09532311-B049-434A-97FB-0FF0BBEDF3D5}" destId="{9BCED584-B4C9-4715-87B8-BA27BFD04A10}" srcOrd="0" destOrd="0" presId="urn:microsoft.com/office/officeart/2009/3/layout/HorizontalOrganizationChart"/>
    <dgm:cxn modelId="{E4A0FDD3-2C85-48DF-98E5-80F3BF10E320}" type="presParOf" srcId="{09532311-B049-434A-97FB-0FF0BBEDF3D5}" destId="{BD6552B3-B702-426B-85BA-CF11B379D8AA}" srcOrd="1" destOrd="0" presId="urn:microsoft.com/office/officeart/2009/3/layout/HorizontalOrganizationChart"/>
    <dgm:cxn modelId="{8A433CFA-4475-4DC9-ADD8-26AB1D587919}" type="presParOf" srcId="{FB379B2A-6A24-4610-986E-1FB2ACDEA8B4}" destId="{3AA1427D-9334-460F-AE56-5F801AC1810E}" srcOrd="1" destOrd="0" presId="urn:microsoft.com/office/officeart/2009/3/layout/HorizontalOrganizationChart"/>
    <dgm:cxn modelId="{CF42A5B9-CDA1-4493-9208-C928A1BFBD02}" type="presParOf" srcId="{FB379B2A-6A24-4610-986E-1FB2ACDEA8B4}" destId="{BF922C2D-A619-45F0-B3F8-DCDD58C1652D}" srcOrd="2" destOrd="0" presId="urn:microsoft.com/office/officeart/2009/3/layout/HorizontalOrganizationChart"/>
    <dgm:cxn modelId="{1E33BC6B-3C26-49ED-B95F-91A6F9CB8FC6}" type="presParOf" srcId="{DA56560E-7F06-4316-9AC8-1C9BBBD78DE3}" destId="{D610CE08-30D4-487A-B542-2775156E0690}" srcOrd="2" destOrd="0" presId="urn:microsoft.com/office/officeart/2009/3/layout/HorizontalOrganizationChart"/>
    <dgm:cxn modelId="{5D11275D-2465-442C-BD84-79F4AEAFB230}" type="presParOf" srcId="{D610CE08-30D4-487A-B542-2775156E0690}" destId="{F8C7EEDC-AE85-4271-8CE1-5314D87EF85B}" srcOrd="0" destOrd="0" presId="urn:microsoft.com/office/officeart/2009/3/layout/HorizontalOrganizationChart"/>
    <dgm:cxn modelId="{6FACD949-4EE4-4E05-9B75-3D1353FEC6A0}" type="presParOf" srcId="{D610CE08-30D4-487A-B542-2775156E0690}" destId="{CEADBDC9-A48F-4474-B241-08917E62053C}" srcOrd="1" destOrd="0" presId="urn:microsoft.com/office/officeart/2009/3/layout/HorizontalOrganizationChart"/>
    <dgm:cxn modelId="{AC8B26FC-E707-4909-9317-5A48C0D8ABD3}" type="presParOf" srcId="{CEADBDC9-A48F-4474-B241-08917E62053C}" destId="{102039A8-5995-425E-BD3F-26B7EDA72FEA}" srcOrd="0" destOrd="0" presId="urn:microsoft.com/office/officeart/2009/3/layout/HorizontalOrganizationChart"/>
    <dgm:cxn modelId="{27A46C43-587A-4F43-9F62-C52604D6BD3E}" type="presParOf" srcId="{102039A8-5995-425E-BD3F-26B7EDA72FEA}" destId="{1A826D96-0F03-4220-840E-F2B07C3BBC00}" srcOrd="0" destOrd="0" presId="urn:microsoft.com/office/officeart/2009/3/layout/HorizontalOrganizationChart"/>
    <dgm:cxn modelId="{5EDD9E89-8D8C-4DAF-9413-4CDD8C6047C4}" type="presParOf" srcId="{102039A8-5995-425E-BD3F-26B7EDA72FEA}" destId="{2E443A1E-003E-48D6-8BC7-8D08A5EB5F8D}" srcOrd="1" destOrd="0" presId="urn:microsoft.com/office/officeart/2009/3/layout/HorizontalOrganizationChart"/>
    <dgm:cxn modelId="{EF42890B-BAF9-4EAA-9F11-253F4C212E87}" type="presParOf" srcId="{CEADBDC9-A48F-4474-B241-08917E62053C}" destId="{C36FDF8E-E097-4DC7-9EDE-C5A42F4D4D4A}" srcOrd="1" destOrd="0" presId="urn:microsoft.com/office/officeart/2009/3/layout/HorizontalOrganizationChart"/>
    <dgm:cxn modelId="{376EEA41-E373-44BF-AC28-0D15A22B88B6}" type="presParOf" srcId="{CEADBDC9-A48F-4474-B241-08917E62053C}" destId="{86296A75-C451-4650-BD6F-924B4E909269}" srcOrd="2" destOrd="0" presId="urn:microsoft.com/office/officeart/2009/3/layout/HorizontalOrganizationChart"/>
    <dgm:cxn modelId="{1F170FA4-DC58-447A-8D03-7A42CFDC477B}" type="presParOf" srcId="{D610CE08-30D4-487A-B542-2775156E0690}" destId="{5073B1F6-0BDE-4A88-A43E-E8D21C49342D}" srcOrd="2" destOrd="0" presId="urn:microsoft.com/office/officeart/2009/3/layout/HorizontalOrganizationChart"/>
    <dgm:cxn modelId="{3D3A3540-586B-4FE6-A43C-82A68B23A369}" type="presParOf" srcId="{D610CE08-30D4-487A-B542-2775156E0690}" destId="{05904811-C991-435A-8FCE-C4E7252B34F5}" srcOrd="3" destOrd="0" presId="urn:microsoft.com/office/officeart/2009/3/layout/HorizontalOrganizationChart"/>
    <dgm:cxn modelId="{D7BF1828-16CB-42E2-8FE5-7833F1AA2A8D}" type="presParOf" srcId="{05904811-C991-435A-8FCE-C4E7252B34F5}" destId="{625C0DD7-BCC3-41AE-B38F-1D0B7C63F716}" srcOrd="0" destOrd="0" presId="urn:microsoft.com/office/officeart/2009/3/layout/HorizontalOrganizationChart"/>
    <dgm:cxn modelId="{1860D616-B095-4791-AF2E-A7B3A74FD73B}" type="presParOf" srcId="{625C0DD7-BCC3-41AE-B38F-1D0B7C63F716}" destId="{284755B1-16D5-48F4-91F9-D45FA0DEF71D}" srcOrd="0" destOrd="0" presId="urn:microsoft.com/office/officeart/2009/3/layout/HorizontalOrganizationChart"/>
    <dgm:cxn modelId="{DDF4D930-72C5-49FC-8993-940D0F58A579}" type="presParOf" srcId="{625C0DD7-BCC3-41AE-B38F-1D0B7C63F716}" destId="{717C08BB-BDF9-466B-ABF5-6F4C38259462}" srcOrd="1" destOrd="0" presId="urn:microsoft.com/office/officeart/2009/3/layout/HorizontalOrganizationChart"/>
    <dgm:cxn modelId="{8F559438-8EA1-4659-8CF9-1725980B8ADF}" type="presParOf" srcId="{05904811-C991-435A-8FCE-C4E7252B34F5}" destId="{2A99FEFE-F843-40CA-A750-9F78AB329098}" srcOrd="1" destOrd="0" presId="urn:microsoft.com/office/officeart/2009/3/layout/HorizontalOrganizationChart"/>
    <dgm:cxn modelId="{DB77C6D9-8A52-4F41-83A8-0A579D8C61FD}" type="presParOf" srcId="{05904811-C991-435A-8FCE-C4E7252B34F5}" destId="{9116CCDE-2D97-4EA6-A0CA-912DB1C8D73C}" srcOrd="2" destOrd="0" presId="urn:microsoft.com/office/officeart/2009/3/layout/HorizontalOrganizationChart"/>
    <dgm:cxn modelId="{325C0019-CC34-46F8-AD28-486EAF73AA1A}" type="presParOf" srcId="{7401B609-E1C2-429A-981E-886DBFE28C97}" destId="{D601C4FA-9C99-48BC-834D-FE5F2930A64D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73B1F6-0BDE-4A88-A43E-E8D21C49342D}">
      <dsp:nvSpPr>
        <dsp:cNvPr id="0" name=""/>
        <dsp:cNvSpPr/>
      </dsp:nvSpPr>
      <dsp:spPr>
        <a:xfrm>
          <a:off x="2524677" y="1496826"/>
          <a:ext cx="8028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99383" y="45720"/>
              </a:lnTo>
              <a:lnTo>
                <a:pt x="899383" y="126022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7EEDC-AE85-4271-8CE1-5314D87EF85B}">
      <dsp:nvSpPr>
        <dsp:cNvPr id="0" name=""/>
        <dsp:cNvSpPr/>
      </dsp:nvSpPr>
      <dsp:spPr>
        <a:xfrm>
          <a:off x="2524677" y="1411359"/>
          <a:ext cx="786506" cy="131186"/>
        </a:xfrm>
        <a:custGeom>
          <a:avLst/>
          <a:gdLst/>
          <a:ahLst/>
          <a:cxnLst/>
          <a:rect l="0" t="0" r="0" b="0"/>
          <a:pathLst>
            <a:path>
              <a:moveTo>
                <a:pt x="0" y="126022"/>
              </a:moveTo>
              <a:lnTo>
                <a:pt x="899383" y="126022"/>
              </a:lnTo>
              <a:lnTo>
                <a:pt x="899383" y="4572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BFF928-65A8-43A6-9742-F6B2234B0B59}">
      <dsp:nvSpPr>
        <dsp:cNvPr id="0" name=""/>
        <dsp:cNvSpPr/>
      </dsp:nvSpPr>
      <dsp:spPr>
        <a:xfrm>
          <a:off x="2524677" y="1542546"/>
          <a:ext cx="1605793" cy="739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0283" y="0"/>
              </a:lnTo>
              <a:lnTo>
                <a:pt x="1670283" y="828717"/>
              </a:lnTo>
              <a:lnTo>
                <a:pt x="1798766" y="828717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1D231-FB41-48BF-8528-392461328A41}">
      <dsp:nvSpPr>
        <dsp:cNvPr id="0" name=""/>
        <dsp:cNvSpPr/>
      </dsp:nvSpPr>
      <dsp:spPr>
        <a:xfrm>
          <a:off x="2524677" y="1542546"/>
          <a:ext cx="1605793" cy="246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0283" y="0"/>
              </a:lnTo>
              <a:lnTo>
                <a:pt x="1670283" y="276239"/>
              </a:lnTo>
              <a:lnTo>
                <a:pt x="1798766" y="276239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BC3C17-7AC1-4868-A31B-FA43EA75F345}">
      <dsp:nvSpPr>
        <dsp:cNvPr id="0" name=""/>
        <dsp:cNvSpPr/>
      </dsp:nvSpPr>
      <dsp:spPr>
        <a:xfrm>
          <a:off x="2524677" y="1295942"/>
          <a:ext cx="1605793" cy="246603"/>
        </a:xfrm>
        <a:custGeom>
          <a:avLst/>
          <a:gdLst/>
          <a:ahLst/>
          <a:cxnLst/>
          <a:rect l="0" t="0" r="0" b="0"/>
          <a:pathLst>
            <a:path>
              <a:moveTo>
                <a:pt x="0" y="276239"/>
              </a:moveTo>
              <a:lnTo>
                <a:pt x="1670283" y="276239"/>
              </a:lnTo>
              <a:lnTo>
                <a:pt x="1670283" y="0"/>
              </a:lnTo>
              <a:lnTo>
                <a:pt x="1798766" y="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3C07E-2A41-4590-B381-CFD07C010BE4}">
      <dsp:nvSpPr>
        <dsp:cNvPr id="0" name=""/>
        <dsp:cNvSpPr/>
      </dsp:nvSpPr>
      <dsp:spPr>
        <a:xfrm>
          <a:off x="2524677" y="802734"/>
          <a:ext cx="1605793" cy="739811"/>
        </a:xfrm>
        <a:custGeom>
          <a:avLst/>
          <a:gdLst/>
          <a:ahLst/>
          <a:cxnLst/>
          <a:rect l="0" t="0" r="0" b="0"/>
          <a:pathLst>
            <a:path>
              <a:moveTo>
                <a:pt x="0" y="828717"/>
              </a:moveTo>
              <a:lnTo>
                <a:pt x="1670283" y="828717"/>
              </a:lnTo>
              <a:lnTo>
                <a:pt x="1670283" y="0"/>
              </a:lnTo>
              <a:lnTo>
                <a:pt x="1798766" y="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7F7C1-D5B8-48F3-AF3D-B70E8AC5E23E}">
      <dsp:nvSpPr>
        <dsp:cNvPr id="0" name=""/>
        <dsp:cNvSpPr/>
      </dsp:nvSpPr>
      <dsp:spPr>
        <a:xfrm>
          <a:off x="1148283" y="1496825"/>
          <a:ext cx="229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6966" y="4572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A6E95E-AA29-49A0-9025-CE7F087ABDFC}">
      <dsp:nvSpPr>
        <dsp:cNvPr id="0" name=""/>
        <dsp:cNvSpPr/>
      </dsp:nvSpPr>
      <dsp:spPr>
        <a:xfrm>
          <a:off x="1288" y="1367629"/>
          <a:ext cx="1146995" cy="349833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AGA/Consiliul Director</a:t>
          </a:r>
        </a:p>
      </dsp:txBody>
      <dsp:txXfrm>
        <a:off x="1288" y="1367629"/>
        <a:ext cx="1146995" cy="349833"/>
      </dsp:txXfrm>
    </dsp:sp>
    <dsp:sp modelId="{BC2F2DB0-D62F-468F-8927-20E582C75280}">
      <dsp:nvSpPr>
        <dsp:cNvPr id="0" name=""/>
        <dsp:cNvSpPr/>
      </dsp:nvSpPr>
      <dsp:spPr>
        <a:xfrm>
          <a:off x="1377682" y="1367629"/>
          <a:ext cx="1146995" cy="349833"/>
        </a:xfrm>
        <a:prstGeom prst="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Manager GAL</a:t>
          </a:r>
        </a:p>
      </dsp:txBody>
      <dsp:txXfrm>
        <a:off x="1377682" y="1367629"/>
        <a:ext cx="1146995" cy="349833"/>
      </dsp:txXfrm>
    </dsp:sp>
    <dsp:sp modelId="{72D0633D-C5AC-43CD-AC52-14B2C06B88F5}">
      <dsp:nvSpPr>
        <dsp:cNvPr id="0" name=""/>
        <dsp:cNvSpPr/>
      </dsp:nvSpPr>
      <dsp:spPr>
        <a:xfrm>
          <a:off x="4130471" y="627817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animare</a:t>
          </a:r>
        </a:p>
      </dsp:txBody>
      <dsp:txXfrm>
        <a:off x="4130471" y="627817"/>
        <a:ext cx="1146995" cy="349833"/>
      </dsp:txXfrm>
    </dsp:sp>
    <dsp:sp modelId="{EE0A5630-2804-4679-9DE0-DBF53BE19310}">
      <dsp:nvSpPr>
        <dsp:cNvPr id="0" name=""/>
        <dsp:cNvSpPr/>
      </dsp:nvSpPr>
      <dsp:spPr>
        <a:xfrm>
          <a:off x="4130471" y="1121025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animare</a:t>
          </a:r>
        </a:p>
      </dsp:txBody>
      <dsp:txXfrm>
        <a:off x="4130471" y="1121025"/>
        <a:ext cx="1146995" cy="349833"/>
      </dsp:txXfrm>
    </dsp:sp>
    <dsp:sp modelId="{FC5360F4-CCB6-4F05-B441-7134400A173E}">
      <dsp:nvSpPr>
        <dsp:cNvPr id="0" name=""/>
        <dsp:cNvSpPr/>
      </dsp:nvSpPr>
      <dsp:spPr>
        <a:xfrm>
          <a:off x="4130471" y="1614233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evaluare/</a:t>
          </a: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monitorizare</a:t>
          </a:r>
          <a:endParaRPr lang="ro-RO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130471" y="1614233"/>
        <a:ext cx="1146995" cy="349833"/>
      </dsp:txXfrm>
    </dsp:sp>
    <dsp:sp modelId="{9BCED584-B4C9-4715-87B8-BA27BFD04A10}">
      <dsp:nvSpPr>
        <dsp:cNvPr id="0" name=""/>
        <dsp:cNvSpPr/>
      </dsp:nvSpPr>
      <dsp:spPr>
        <a:xfrm>
          <a:off x="4130471" y="2107441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evaluare/</a:t>
          </a: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monitorizare</a:t>
          </a:r>
          <a:endParaRPr lang="ro-RO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130471" y="2107441"/>
        <a:ext cx="1146995" cy="349833"/>
      </dsp:txXfrm>
    </dsp:sp>
    <dsp:sp modelId="{1A826D96-0F03-4220-840E-F2B07C3BBC00}">
      <dsp:nvSpPr>
        <dsp:cNvPr id="0" name=""/>
        <dsp:cNvSpPr/>
      </dsp:nvSpPr>
      <dsp:spPr>
        <a:xfrm>
          <a:off x="2737686" y="1061525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financiar</a:t>
          </a:r>
        </a:p>
      </dsp:txBody>
      <dsp:txXfrm>
        <a:off x="2737686" y="1061525"/>
        <a:ext cx="1146995" cy="349833"/>
      </dsp:txXfrm>
    </dsp:sp>
    <dsp:sp modelId="{284755B1-16D5-48F4-91F9-D45FA0DEF71D}">
      <dsp:nvSpPr>
        <dsp:cNvPr id="0" name=""/>
        <dsp:cNvSpPr/>
      </dsp:nvSpPr>
      <dsp:spPr>
        <a:xfrm>
          <a:off x="2754077" y="1614233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Audit financiar</a:t>
          </a:r>
        </a:p>
      </dsp:txBody>
      <dsp:txXfrm>
        <a:off x="2754077" y="1614233"/>
        <a:ext cx="1146995" cy="3498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1828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Salasan</dc:creator>
  <cp:keywords/>
  <cp:lastModifiedBy>lenovo3</cp:lastModifiedBy>
  <cp:revision>5</cp:revision>
  <dcterms:created xsi:type="dcterms:W3CDTF">2020-01-17T13:01:00Z</dcterms:created>
  <dcterms:modified xsi:type="dcterms:W3CDTF">2020-09-17T11:29:00Z</dcterms:modified>
</cp:coreProperties>
</file>