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A9459" w14:textId="77777777" w:rsidR="0089765C" w:rsidRDefault="00475905">
      <w:pPr>
        <w:spacing w:after="16" w:line="259" w:lineRule="auto"/>
        <w:ind w:left="374" w:right="0" w:firstLine="0"/>
        <w:jc w:val="left"/>
      </w:pPr>
      <w:bookmarkStart w:id="0" w:name="_GoBack"/>
      <w:bookmarkEnd w:id="0"/>
      <w:r>
        <w:rPr>
          <w:b/>
        </w:rPr>
        <w:t xml:space="preserve">CAPITOLUL XI: PROCEDURA DE EVALUARE ȘI SELECȚIE A PROIECTELOR DEPUSE ÎN </w:t>
      </w:r>
    </w:p>
    <w:p w14:paraId="5E0A02C8" w14:textId="77777777" w:rsidR="0089765C" w:rsidRDefault="00475905">
      <w:pPr>
        <w:spacing w:after="14" w:line="259" w:lineRule="auto"/>
        <w:ind w:left="0" w:right="0" w:firstLine="0"/>
        <w:jc w:val="center"/>
      </w:pPr>
      <w:r>
        <w:rPr>
          <w:b/>
        </w:rPr>
        <w:t xml:space="preserve">CADRUL SDL </w:t>
      </w:r>
    </w:p>
    <w:p w14:paraId="41199470" w14:textId="77777777" w:rsidR="0089765C" w:rsidRDefault="00475905">
      <w:pPr>
        <w:spacing w:after="16" w:line="259" w:lineRule="auto"/>
        <w:ind w:left="64" w:right="0" w:firstLine="0"/>
        <w:jc w:val="center"/>
      </w:pPr>
      <w:r>
        <w:t xml:space="preserve"> </w:t>
      </w:r>
    </w:p>
    <w:p w14:paraId="0D60681A" w14:textId="77777777" w:rsidR="0089765C" w:rsidRDefault="00475905">
      <w:pPr>
        <w:ind w:left="-5" w:right="0"/>
      </w:pPr>
      <w:proofErr w:type="spellStart"/>
      <w:r>
        <w:t>Comitetul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al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organismul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cu </w:t>
      </w:r>
      <w:proofErr w:type="spellStart"/>
      <w:r>
        <w:t>responsabilități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selectarea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finanțarea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măsurilor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. </w:t>
      </w:r>
    </w:p>
    <w:p w14:paraId="46867800" w14:textId="77777777" w:rsidR="0089765C" w:rsidRDefault="00475905">
      <w:pPr>
        <w:ind w:left="-5" w:right="0"/>
      </w:pPr>
      <w:proofErr w:type="spellStart"/>
      <w:r>
        <w:t>Comisia</w:t>
      </w:r>
      <w:proofErr w:type="spellEnd"/>
      <w:r>
        <w:t xml:space="preserve"> de </w:t>
      </w:r>
      <w:proofErr w:type="spellStart"/>
      <w:r>
        <w:t>Contestații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organismul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cu </w:t>
      </w:r>
      <w:proofErr w:type="spellStart"/>
      <w:r>
        <w:t>respo</w:t>
      </w:r>
      <w:r>
        <w:t>nsabilități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contestațiilor</w:t>
      </w:r>
      <w:proofErr w:type="spellEnd"/>
      <w:r>
        <w:t xml:space="preserve"> </w:t>
      </w:r>
      <w:proofErr w:type="spellStart"/>
      <w:r>
        <w:t>adresate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selecție</w:t>
      </w:r>
      <w:proofErr w:type="spellEnd"/>
      <w:r>
        <w:t xml:space="preserve"> al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finanțare</w:t>
      </w:r>
      <w:proofErr w:type="spellEnd"/>
      <w:r>
        <w:t xml:space="preserve">. </w:t>
      </w:r>
    </w:p>
    <w:p w14:paraId="2FB66793" w14:textId="77777777" w:rsidR="0089765C" w:rsidRDefault="00475905">
      <w:pPr>
        <w:ind w:left="-5" w:right="0"/>
      </w:pPr>
      <w:proofErr w:type="spellStart"/>
      <w:r>
        <w:t>Lucrările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Contestații</w:t>
      </w:r>
      <w:proofErr w:type="spellEnd"/>
      <w:r>
        <w:t xml:space="preserve"> se </w:t>
      </w:r>
      <w:proofErr w:type="spellStart"/>
      <w:r>
        <w:t>desfașoară</w:t>
      </w:r>
      <w:proofErr w:type="spellEnd"/>
      <w:r>
        <w:t xml:space="preserve"> pe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impleme</w:t>
      </w:r>
      <w:r>
        <w:t>ntare</w:t>
      </w:r>
      <w:proofErr w:type="spellEnd"/>
      <w:r>
        <w:t xml:space="preserve">. </w:t>
      </w:r>
    </w:p>
    <w:p w14:paraId="03B04880" w14:textId="77777777" w:rsidR="0089765C" w:rsidRDefault="00475905">
      <w:pPr>
        <w:ind w:left="-5" w:right="0"/>
      </w:pPr>
      <w:proofErr w:type="spellStart"/>
      <w:r>
        <w:t>Componența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Contestații</w:t>
      </w:r>
      <w:proofErr w:type="spellEnd"/>
      <w:r>
        <w:t xml:space="preserve"> </w:t>
      </w:r>
    </w:p>
    <w:p w14:paraId="1CD9FEAA" w14:textId="77777777" w:rsidR="0089765C" w:rsidRDefault="00475905">
      <w:pPr>
        <w:ind w:left="-5" w:right="0"/>
      </w:pPr>
      <w:proofErr w:type="spellStart"/>
      <w:r>
        <w:t>Comitetul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format din </w:t>
      </w:r>
      <w:proofErr w:type="spellStart"/>
      <w:r>
        <w:t>reprezentanți</w:t>
      </w:r>
      <w:proofErr w:type="spellEnd"/>
      <w:r>
        <w:t xml:space="preserve"> ai </w:t>
      </w:r>
      <w:proofErr w:type="spellStart"/>
      <w:r>
        <w:t>partenerilor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, </w:t>
      </w:r>
      <w:proofErr w:type="spellStart"/>
      <w:r>
        <w:t>propuse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votate</w:t>
      </w:r>
      <w:proofErr w:type="spellEnd"/>
      <w:r>
        <w:t xml:space="preserve"> de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Asociaților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Director. </w:t>
      </w:r>
      <w:proofErr w:type="spellStart"/>
      <w:r>
        <w:t>Comite</w:t>
      </w:r>
      <w:r>
        <w:t>tul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7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titulari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7 </w:t>
      </w:r>
      <w:proofErr w:type="spellStart"/>
      <w:r>
        <w:t>membri</w:t>
      </w:r>
      <w:proofErr w:type="spellEnd"/>
      <w:r>
        <w:t xml:space="preserve"> </w:t>
      </w:r>
      <w:proofErr w:type="spellStart"/>
      <w:proofErr w:type="gramStart"/>
      <w:r>
        <w:t>supleanți.Comitetul</w:t>
      </w:r>
      <w:proofErr w:type="spellEnd"/>
      <w:proofErr w:type="gram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un </w:t>
      </w:r>
      <w:proofErr w:type="spellStart"/>
      <w:r>
        <w:t>președinte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un </w:t>
      </w:r>
      <w:proofErr w:type="spellStart"/>
      <w:r>
        <w:t>secretar</w:t>
      </w:r>
      <w:proofErr w:type="spellEnd"/>
      <w:r>
        <w:t xml:space="preserve">. </w:t>
      </w:r>
    </w:p>
    <w:p w14:paraId="720B8105" w14:textId="77777777" w:rsidR="0089765C" w:rsidRDefault="00475905">
      <w:pPr>
        <w:ind w:left="-5" w:right="0"/>
      </w:pPr>
      <w:proofErr w:type="spellStart"/>
      <w:r>
        <w:t>Comisia</w:t>
      </w:r>
      <w:proofErr w:type="spellEnd"/>
      <w:r>
        <w:t xml:space="preserve"> de </w:t>
      </w:r>
      <w:proofErr w:type="spellStart"/>
      <w:r>
        <w:t>Contestații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alcătuită</w:t>
      </w:r>
      <w:proofErr w:type="spellEnd"/>
      <w:r>
        <w:t xml:space="preserve"> din 3 </w:t>
      </w:r>
      <w:proofErr w:type="spellStart"/>
      <w:r>
        <w:t>membri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proofErr w:type="gramStart"/>
      <w:r>
        <w:t>urmează:un</w:t>
      </w:r>
      <w:proofErr w:type="spellEnd"/>
      <w:proofErr w:type="gramEnd"/>
      <w:r>
        <w:t xml:space="preserve"> </w:t>
      </w:r>
      <w:proofErr w:type="spellStart"/>
      <w:r>
        <w:t>președinte</w:t>
      </w:r>
      <w:proofErr w:type="spellEnd"/>
      <w:r>
        <w:t xml:space="preserve">, un </w:t>
      </w:r>
      <w:proofErr w:type="spellStart"/>
      <w:r>
        <w:t>secretar</w:t>
      </w:r>
      <w:proofErr w:type="spellEnd"/>
      <w:r>
        <w:t xml:space="preserve">, un </w:t>
      </w:r>
      <w:proofErr w:type="spellStart"/>
      <w:r>
        <w:t>membru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fii</w:t>
      </w:r>
      <w:r>
        <w:t>nd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un </w:t>
      </w:r>
      <w:proofErr w:type="spellStart"/>
      <w:r>
        <w:t>supleant</w:t>
      </w:r>
      <w:proofErr w:type="spellEnd"/>
      <w:r>
        <w:t xml:space="preserve">. </w:t>
      </w:r>
    </w:p>
    <w:p w14:paraId="3E617EAC" w14:textId="77777777" w:rsidR="0089765C" w:rsidRDefault="00475905">
      <w:pPr>
        <w:ind w:left="-5" w:right="0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desemnată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Contestații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, din motive </w:t>
      </w:r>
      <w:proofErr w:type="spellStart"/>
      <w:r>
        <w:t>obiective</w:t>
      </w:r>
      <w:proofErr w:type="spellEnd"/>
      <w:r>
        <w:t xml:space="preserve">, la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sesiuni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, </w:t>
      </w:r>
      <w:proofErr w:type="spellStart"/>
      <w:r>
        <w:t>înlocuirea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se face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președinte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conv</w:t>
      </w:r>
      <w:r>
        <w:t>ocarea</w:t>
      </w:r>
      <w:proofErr w:type="spellEnd"/>
      <w:r>
        <w:t xml:space="preserve"> </w:t>
      </w:r>
      <w:proofErr w:type="spellStart"/>
      <w:r>
        <w:t>supleantului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prelua</w:t>
      </w:r>
      <w:proofErr w:type="spellEnd"/>
      <w:r>
        <w:t xml:space="preserve"> </w:t>
      </w:r>
      <w:proofErr w:type="spellStart"/>
      <w:r>
        <w:t>atribuțiile</w:t>
      </w:r>
      <w:proofErr w:type="spellEnd"/>
      <w:r>
        <w:t xml:space="preserve"> </w:t>
      </w:r>
      <w:proofErr w:type="spellStart"/>
      <w:r>
        <w:t>titularului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supleant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întâlnire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deleagă</w:t>
      </w:r>
      <w:proofErr w:type="spellEnd"/>
      <w:r>
        <w:t xml:space="preserve"> alt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supleant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a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absențe</w:t>
      </w:r>
      <w:proofErr w:type="spellEnd"/>
      <w:r>
        <w:t xml:space="preserve"> consecutive ale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exclus</w:t>
      </w:r>
      <w:proofErr w:type="spellEnd"/>
      <w:r>
        <w:t xml:space="preserve">, </w:t>
      </w:r>
      <w:proofErr w:type="spellStart"/>
      <w:r>
        <w:t>urmând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înlocuit</w:t>
      </w:r>
      <w:proofErr w:type="spellEnd"/>
      <w:r>
        <w:t xml:space="preserve"> de </w:t>
      </w:r>
      <w:proofErr w:type="spellStart"/>
      <w:r>
        <w:t>s</w:t>
      </w:r>
      <w:r>
        <w:t>upleantul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</w:t>
      </w:r>
      <w:proofErr w:type="spellStart"/>
      <w:r>
        <w:t>Comitet</w:t>
      </w:r>
      <w:proofErr w:type="spellEnd"/>
      <w:r>
        <w:t xml:space="preserve"> Director. </w:t>
      </w:r>
    </w:p>
    <w:p w14:paraId="3D456F04" w14:textId="77777777" w:rsidR="0089765C" w:rsidRDefault="00475905">
      <w:pPr>
        <w:spacing w:after="44"/>
        <w:ind w:left="-5" w:right="0"/>
      </w:pPr>
      <w:proofErr w:type="spellStart"/>
      <w:r>
        <w:t>Obligațiile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Contestații</w:t>
      </w:r>
      <w:proofErr w:type="spellEnd"/>
      <w:r>
        <w:t xml:space="preserve"> </w:t>
      </w:r>
    </w:p>
    <w:p w14:paraId="2BC0C0D3" w14:textId="77777777" w:rsidR="0089765C" w:rsidRDefault="00475905">
      <w:pPr>
        <w:numPr>
          <w:ilvl w:val="0"/>
          <w:numId w:val="1"/>
        </w:numPr>
        <w:spacing w:after="51"/>
        <w:ind w:right="0" w:hanging="360"/>
      </w:pPr>
      <w:r>
        <w:t xml:space="preserve">de a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întocmai</w:t>
      </w:r>
      <w:proofErr w:type="spellEnd"/>
      <w:r>
        <w:t xml:space="preserve"> </w:t>
      </w:r>
      <w:proofErr w:type="spellStart"/>
      <w:r>
        <w:t>regulile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set de </w:t>
      </w:r>
      <w:proofErr w:type="spellStart"/>
      <w:r>
        <w:t>proceduri</w:t>
      </w:r>
      <w:proofErr w:type="spellEnd"/>
      <w:r>
        <w:t xml:space="preserve">;  </w:t>
      </w:r>
    </w:p>
    <w:p w14:paraId="1CB2265C" w14:textId="77777777" w:rsidR="0089765C" w:rsidRDefault="00475905">
      <w:pPr>
        <w:numPr>
          <w:ilvl w:val="0"/>
          <w:numId w:val="1"/>
        </w:numPr>
        <w:spacing w:after="48"/>
        <w:ind w:right="0" w:hanging="360"/>
      </w:pPr>
      <w:r>
        <w:t xml:space="preserve">de a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confidențialitatea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imparțialitate</w:t>
      </w:r>
      <w:r>
        <w:t>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; </w:t>
      </w:r>
    </w:p>
    <w:p w14:paraId="79766ABD" w14:textId="77777777" w:rsidR="0089765C" w:rsidRDefault="00475905">
      <w:pPr>
        <w:numPr>
          <w:ilvl w:val="0"/>
          <w:numId w:val="1"/>
        </w:numPr>
        <w:spacing w:after="51"/>
        <w:ind w:right="0" w:hanging="360"/>
      </w:pPr>
      <w:r>
        <w:t xml:space="preserve">de a 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rapoartele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 </w:t>
      </w:r>
      <w:proofErr w:type="spellStart"/>
      <w:r>
        <w:t>selecta</w:t>
      </w:r>
      <w:proofErr w:type="spellEnd"/>
      <w:r>
        <w:t xml:space="preserve"> </w:t>
      </w:r>
      <w:proofErr w:type="spellStart"/>
      <w:r>
        <w:t>proiectele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finanțate</w:t>
      </w:r>
      <w:proofErr w:type="spellEnd"/>
      <w:r>
        <w:t xml:space="preserve">; </w:t>
      </w:r>
    </w:p>
    <w:p w14:paraId="4EE9D443" w14:textId="77777777" w:rsidR="0089765C" w:rsidRDefault="00475905">
      <w:pPr>
        <w:numPr>
          <w:ilvl w:val="0"/>
          <w:numId w:val="1"/>
        </w:numPr>
        <w:ind w:right="0" w:hanging="360"/>
      </w:pPr>
      <w:proofErr w:type="spellStart"/>
      <w:r>
        <w:t>consemnarea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minute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rapoarte</w:t>
      </w:r>
      <w:proofErr w:type="spellEnd"/>
      <w:r>
        <w:t xml:space="preserve"> a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Contestații</w:t>
      </w:r>
      <w:proofErr w:type="spellEnd"/>
      <w:r>
        <w:t xml:space="preserve">. </w:t>
      </w:r>
    </w:p>
    <w:p w14:paraId="7B80F510" w14:textId="77777777" w:rsidR="0089765C" w:rsidRDefault="00475905">
      <w:pPr>
        <w:ind w:left="-5" w:right="0"/>
      </w:pPr>
      <w:proofErr w:type="spellStart"/>
      <w:r>
        <w:t>Criteriile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găsi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ghidurilor</w:t>
      </w:r>
      <w:proofErr w:type="spellEnd"/>
      <w:r>
        <w:t xml:space="preserve"> elaborate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publicate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târziu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publicării</w:t>
      </w:r>
      <w:proofErr w:type="spellEnd"/>
      <w:r>
        <w:t xml:space="preserve"> </w:t>
      </w:r>
      <w:proofErr w:type="spellStart"/>
      <w:r>
        <w:t>anunțului</w:t>
      </w:r>
      <w:proofErr w:type="spellEnd"/>
      <w:r>
        <w:t xml:space="preserve"> de </w:t>
      </w:r>
      <w:proofErr w:type="spellStart"/>
      <w:r>
        <w:t>lansare</w:t>
      </w:r>
      <w:proofErr w:type="spellEnd"/>
      <w:r>
        <w:t xml:space="preserve"> a </w:t>
      </w:r>
      <w:proofErr w:type="spellStart"/>
      <w:r>
        <w:t>sesiunii</w:t>
      </w:r>
      <w:proofErr w:type="spellEnd"/>
      <w:r>
        <w:t xml:space="preserve">. </w:t>
      </w:r>
    </w:p>
    <w:p w14:paraId="1D466824" w14:textId="77777777" w:rsidR="0089765C" w:rsidRDefault="00475905">
      <w:pPr>
        <w:ind w:left="-5" w:right="0"/>
      </w:pPr>
      <w:proofErr w:type="spellStart"/>
      <w:r>
        <w:t>Perioada</w:t>
      </w:r>
      <w:proofErr w:type="spellEnd"/>
      <w:r>
        <w:t xml:space="preserve"> de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sesiunii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prelun</w:t>
      </w:r>
      <w:r>
        <w:t>gită</w:t>
      </w:r>
      <w:proofErr w:type="spellEnd"/>
      <w:r>
        <w:t xml:space="preserve"> cu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Director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Managerului</w:t>
      </w:r>
      <w:proofErr w:type="spellEnd"/>
      <w:r>
        <w:t xml:space="preserve"> GAL. </w:t>
      </w:r>
    </w:p>
    <w:p w14:paraId="3115F456" w14:textId="77777777" w:rsidR="0089765C" w:rsidRDefault="00475905">
      <w:pPr>
        <w:ind w:left="-5" w:right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,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se face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GAL la </w:t>
      </w:r>
      <w:proofErr w:type="spellStart"/>
      <w:r>
        <w:t>sediul</w:t>
      </w:r>
      <w:proofErr w:type="spellEnd"/>
      <w:r>
        <w:t xml:space="preserve"> GAL. </w:t>
      </w:r>
    </w:p>
    <w:p w14:paraId="324B571E" w14:textId="77777777" w:rsidR="0089765C" w:rsidRDefault="00475905">
      <w:pPr>
        <w:ind w:left="-5" w:right="0"/>
      </w:pPr>
      <w:proofErr w:type="spellStart"/>
      <w:r>
        <w:t>Experții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,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selectare</w:t>
      </w:r>
      <w:proofErr w:type="spellEnd"/>
      <w:r>
        <w:t xml:space="preserve">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î</w:t>
      </w:r>
      <w:r>
        <w:t>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fișelor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manualele</w:t>
      </w:r>
      <w:proofErr w:type="spellEnd"/>
      <w:r>
        <w:t xml:space="preserve"> de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Management/</w:t>
      </w:r>
      <w:proofErr w:type="spellStart"/>
      <w:r>
        <w:t>Comitetul</w:t>
      </w:r>
      <w:proofErr w:type="spellEnd"/>
      <w:r>
        <w:t xml:space="preserve"> Director GAL. </w:t>
      </w:r>
    </w:p>
    <w:p w14:paraId="0F59E581" w14:textId="77777777" w:rsidR="0089765C" w:rsidRDefault="00475905">
      <w:pPr>
        <w:ind w:left="-5" w:right="0"/>
      </w:pP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se </w:t>
      </w:r>
      <w:proofErr w:type="spellStart"/>
      <w:r>
        <w:t>întocmește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, pe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</w:t>
      </w:r>
      <w:proofErr w:type="spellEnd"/>
      <w:r>
        <w:t>.</w:t>
      </w:r>
      <w:r>
        <w:t xml:space="preserve"> </w:t>
      </w:r>
    </w:p>
    <w:p w14:paraId="06C643E8" w14:textId="77777777" w:rsidR="0089765C" w:rsidRDefault="00475905">
      <w:pPr>
        <w:ind w:left="-5" w:right="0"/>
      </w:pPr>
      <w:proofErr w:type="spellStart"/>
      <w:r>
        <w:t>Raportul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semnat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toți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prezenți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aprobat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președinte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publicării</w:t>
      </w:r>
      <w:proofErr w:type="spellEnd"/>
      <w:r>
        <w:t xml:space="preserve"> pe site-ul GAL. </w:t>
      </w:r>
    </w:p>
    <w:p w14:paraId="7F27DE0A" w14:textId="77777777" w:rsidR="0089765C" w:rsidRDefault="00475905">
      <w:pPr>
        <w:ind w:left="-5" w:right="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din </w:t>
      </w:r>
      <w:proofErr w:type="spellStart"/>
      <w:r>
        <w:t>proiectele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aparține</w:t>
      </w:r>
      <w:proofErr w:type="spellEnd"/>
      <w:r>
        <w:t xml:space="preserve"> </w:t>
      </w:r>
      <w:proofErr w:type="spellStart"/>
      <w:r>
        <w:t>unuia</w:t>
      </w:r>
      <w:proofErr w:type="spellEnd"/>
      <w:r>
        <w:t xml:space="preserve">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afin</w:t>
      </w:r>
      <w:r>
        <w:t>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</w:t>
      </w:r>
      <w:proofErr w:type="spellStart"/>
      <w:r>
        <w:t>membrul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 se </w:t>
      </w:r>
      <w:proofErr w:type="spellStart"/>
      <w:r>
        <w:t>autorecuzăși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înlocuit</w:t>
      </w:r>
      <w:proofErr w:type="spellEnd"/>
      <w:r>
        <w:t xml:space="preserve"> de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supleanți</w:t>
      </w:r>
      <w:proofErr w:type="spellEnd"/>
      <w:r>
        <w:t xml:space="preserve"> la </w:t>
      </w:r>
      <w:proofErr w:type="spellStart"/>
      <w:r>
        <w:t>întâlnirea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sesiunea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. </w:t>
      </w:r>
    </w:p>
    <w:p w14:paraId="377E1FC4" w14:textId="77777777" w:rsidR="0089765C" w:rsidRDefault="00475905">
      <w:pPr>
        <w:ind w:left="-5" w:right="0"/>
      </w:pPr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un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declarat</w:t>
      </w:r>
      <w:proofErr w:type="spellEnd"/>
      <w:r>
        <w:t xml:space="preserve"> </w:t>
      </w:r>
      <w:proofErr w:type="spellStart"/>
      <w:r>
        <w:t>neeligibil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</w:t>
      </w:r>
      <w:r>
        <w:t xml:space="preserve">i indicate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eligibilitate</w:t>
      </w:r>
      <w:proofErr w:type="spellEnd"/>
      <w:r>
        <w:t xml:space="preserve"> care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îndeplinite</w:t>
      </w:r>
      <w:proofErr w:type="spellEnd"/>
      <w:r>
        <w:t xml:space="preserve">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cauzele</w:t>
      </w:r>
      <w:proofErr w:type="spellEnd"/>
      <w:r>
        <w:t xml:space="preserve"> care au </w:t>
      </w:r>
      <w:proofErr w:type="spellStart"/>
      <w:r>
        <w:t>condus</w:t>
      </w:r>
      <w:proofErr w:type="spellEnd"/>
      <w:r>
        <w:t xml:space="preserve"> la </w:t>
      </w:r>
      <w:proofErr w:type="spellStart"/>
      <w:r>
        <w:t>neeligibilitatea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.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se face </w:t>
      </w:r>
      <w:proofErr w:type="spellStart"/>
      <w:r>
        <w:t>aplicând</w:t>
      </w:r>
      <w:proofErr w:type="spellEnd"/>
      <w:r>
        <w:t xml:space="preserve"> </w:t>
      </w:r>
      <w:proofErr w:type="spellStart"/>
      <w:r>
        <w:t>regula</w:t>
      </w:r>
      <w:proofErr w:type="spellEnd"/>
      <w:r>
        <w:t xml:space="preserve"> </w:t>
      </w:r>
      <w:proofErr w:type="spellStart"/>
      <w:r>
        <w:t>majorității</w:t>
      </w:r>
      <w:proofErr w:type="spellEnd"/>
      <w:r>
        <w:t xml:space="preserve"> simple cu “</w:t>
      </w:r>
      <w:proofErr w:type="spellStart"/>
      <w:r>
        <w:t>dublu</w:t>
      </w:r>
      <w:proofErr w:type="spellEnd"/>
      <w:r>
        <w:t xml:space="preserve"> </w:t>
      </w:r>
      <w:proofErr w:type="spellStart"/>
      <w:r>
        <w:t>cvorum</w:t>
      </w:r>
      <w:proofErr w:type="spellEnd"/>
      <w:r>
        <w:t xml:space="preserve">”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validarea</w:t>
      </w:r>
      <w:proofErr w:type="spellEnd"/>
      <w:r>
        <w:t xml:space="preserve"> </w:t>
      </w:r>
      <w:proofErr w:type="spellStart"/>
      <w:r>
        <w:t>voturilor</w:t>
      </w:r>
      <w:proofErr w:type="spellEnd"/>
      <w:r>
        <w:t xml:space="preserve">, </w:t>
      </w:r>
      <w:proofErr w:type="spellStart"/>
      <w:r>
        <w:t>est</w:t>
      </w:r>
      <w:r>
        <w:t>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selecției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prezenți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50% din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, din care </w:t>
      </w:r>
      <w:proofErr w:type="spellStart"/>
      <w:r>
        <w:t>peste</w:t>
      </w:r>
      <w:proofErr w:type="spellEnd"/>
      <w:r>
        <w:t xml:space="preserve"> 50% </w:t>
      </w:r>
      <w:proofErr w:type="spellStart"/>
      <w:r>
        <w:t>să</w:t>
      </w:r>
      <w:proofErr w:type="spellEnd"/>
      <w:r>
        <w:t xml:space="preserve"> fie din </w:t>
      </w:r>
      <w:proofErr w:type="spellStart"/>
      <w:r>
        <w:t>mediul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societatea</w:t>
      </w:r>
      <w:proofErr w:type="spellEnd"/>
      <w:r>
        <w:t xml:space="preserve"> </w:t>
      </w:r>
      <w:proofErr w:type="spellStart"/>
      <w:r>
        <w:t>civilă</w:t>
      </w:r>
      <w:proofErr w:type="spellEnd"/>
      <w:r>
        <w:t xml:space="preserve">. </w:t>
      </w:r>
    </w:p>
    <w:p w14:paraId="7C957F09" w14:textId="77777777" w:rsidR="0089765C" w:rsidRDefault="00475905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0E377E80" w14:textId="77777777" w:rsidR="0089765C" w:rsidRDefault="00475905">
      <w:pPr>
        <w:spacing w:after="0" w:line="259" w:lineRule="auto"/>
        <w:ind w:left="0" w:right="1" w:firstLine="0"/>
        <w:jc w:val="center"/>
      </w:pPr>
      <w:proofErr w:type="spellStart"/>
      <w:r>
        <w:t>Componența</w:t>
      </w:r>
      <w:proofErr w:type="spellEnd"/>
      <w:r>
        <w:t xml:space="preserve">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</w:p>
    <w:tbl>
      <w:tblPr>
        <w:tblStyle w:val="TableGrid"/>
        <w:tblW w:w="7918" w:type="dxa"/>
        <w:tblInd w:w="362" w:type="dxa"/>
        <w:tblCellMar>
          <w:top w:w="36" w:type="dxa"/>
          <w:left w:w="13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1986"/>
        <w:gridCol w:w="2183"/>
      </w:tblGrid>
      <w:tr w:rsidR="0089765C" w14:paraId="6FD57B38" w14:textId="77777777">
        <w:trPr>
          <w:trHeight w:val="353"/>
        </w:trPr>
        <w:tc>
          <w:tcPr>
            <w:tcW w:w="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01FC9C4B" w14:textId="77777777" w:rsidR="0089765C" w:rsidRDefault="00475905">
            <w:pPr>
              <w:spacing w:after="0" w:line="259" w:lineRule="auto"/>
              <w:ind w:left="0" w:right="612" w:firstLine="0"/>
              <w:jc w:val="right"/>
            </w:pPr>
            <w:r>
              <w:t xml:space="preserve">PARTENERI PUBLICI 29% 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30487AB" w14:textId="77777777" w:rsidR="0089765C" w:rsidRDefault="008976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765C" w14:paraId="0504EF94" w14:textId="77777777">
        <w:trPr>
          <w:trHeight w:val="359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0ADA" w14:textId="77777777" w:rsidR="0089765C" w:rsidRDefault="00475905">
            <w:pPr>
              <w:spacing w:after="0" w:line="259" w:lineRule="auto"/>
              <w:ind w:left="0" w:right="143" w:firstLine="0"/>
              <w:jc w:val="center"/>
            </w:pPr>
            <w:proofErr w:type="spellStart"/>
            <w:r>
              <w:t>Partener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29C" w14:textId="77777777" w:rsidR="0089765C" w:rsidRDefault="00475905">
            <w:pPr>
              <w:spacing w:after="0" w:line="259" w:lineRule="auto"/>
              <w:ind w:left="0" w:right="139" w:firstLine="0"/>
              <w:jc w:val="center"/>
            </w:pPr>
            <w:proofErr w:type="spellStart"/>
            <w:r>
              <w:t>Funcția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CS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266E" w14:textId="77777777" w:rsidR="0089765C" w:rsidRDefault="00475905">
            <w:pPr>
              <w:spacing w:after="0" w:line="259" w:lineRule="auto"/>
              <w:ind w:left="0" w:right="140" w:firstLine="0"/>
              <w:jc w:val="center"/>
            </w:pPr>
            <w:r>
              <w:t xml:space="preserve">Tip / </w:t>
            </w:r>
            <w:proofErr w:type="spellStart"/>
            <w:r>
              <w:t>Observații</w:t>
            </w:r>
            <w:proofErr w:type="spellEnd"/>
            <w:r>
              <w:t xml:space="preserve"> </w:t>
            </w:r>
          </w:p>
        </w:tc>
      </w:tr>
      <w:tr w:rsidR="0089765C" w14:paraId="5723A3DF" w14:textId="77777777">
        <w:trPr>
          <w:trHeight w:val="358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BB49" w14:textId="77777777" w:rsidR="0089765C" w:rsidRDefault="00475905">
            <w:pPr>
              <w:spacing w:after="0" w:line="259" w:lineRule="auto"/>
              <w:ind w:left="0" w:right="143" w:firstLine="0"/>
              <w:jc w:val="center"/>
            </w:pPr>
            <w:r>
              <w:t xml:space="preserve">COMUNA LUNCOIU DE JOS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B40B" w14:textId="77777777" w:rsidR="0089765C" w:rsidRDefault="00475905">
            <w:pPr>
              <w:spacing w:after="0" w:line="259" w:lineRule="auto"/>
              <w:ind w:left="0" w:right="144" w:firstLine="0"/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B947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Rural </w:t>
            </w:r>
          </w:p>
        </w:tc>
      </w:tr>
      <w:tr w:rsidR="0089765C" w14:paraId="5CD29743" w14:textId="77777777">
        <w:trPr>
          <w:trHeight w:val="378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7C01" w14:textId="77777777" w:rsidR="0089765C" w:rsidRDefault="00475905">
            <w:pPr>
              <w:spacing w:after="0" w:line="259" w:lineRule="auto"/>
              <w:ind w:left="0" w:right="140" w:firstLine="0"/>
              <w:jc w:val="center"/>
            </w:pPr>
            <w:r>
              <w:t xml:space="preserve">COMUNA TOMEȘTI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EB9C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90D2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Rural </w:t>
            </w:r>
          </w:p>
        </w:tc>
      </w:tr>
      <w:tr w:rsidR="0089765C" w14:paraId="03EDC0D9" w14:textId="77777777">
        <w:trPr>
          <w:trHeight w:val="356"/>
        </w:trPr>
        <w:tc>
          <w:tcPr>
            <w:tcW w:w="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1601D06A" w14:textId="77777777" w:rsidR="0089765C" w:rsidRDefault="00475905">
            <w:pPr>
              <w:spacing w:after="0" w:line="259" w:lineRule="auto"/>
              <w:ind w:left="0" w:right="609" w:firstLine="0"/>
              <w:jc w:val="right"/>
            </w:pPr>
            <w:r>
              <w:t xml:space="preserve">PARTENERI PRIVAȚI 71% 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EA53BA3" w14:textId="77777777" w:rsidR="0089765C" w:rsidRDefault="008976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765C" w14:paraId="17296A7F" w14:textId="77777777">
        <w:trPr>
          <w:trHeight w:val="599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F622" w14:textId="77777777" w:rsidR="0089765C" w:rsidRDefault="00475905">
            <w:pPr>
              <w:spacing w:after="14" w:line="259" w:lineRule="auto"/>
              <w:ind w:left="0" w:right="145" w:firstLine="0"/>
              <w:jc w:val="center"/>
            </w:pPr>
            <w:proofErr w:type="gramStart"/>
            <w:r>
              <w:t>ASOCIAȚIA ,,MARIA</w:t>
            </w:r>
            <w:proofErr w:type="gramEnd"/>
            <w:r>
              <w:t xml:space="preserve">” ASOCIAȚIA </w:t>
            </w:r>
          </w:p>
          <w:p w14:paraId="0CEE6420" w14:textId="77777777" w:rsidR="0089765C" w:rsidRDefault="00475905">
            <w:pPr>
              <w:spacing w:after="0" w:line="259" w:lineRule="auto"/>
              <w:ind w:left="0" w:right="140" w:firstLine="0"/>
              <w:jc w:val="center"/>
            </w:pPr>
            <w:r>
              <w:t xml:space="preserve">FEMEILOR DIN BRAD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D713" w14:textId="77777777" w:rsidR="0089765C" w:rsidRDefault="00475905">
            <w:pPr>
              <w:spacing w:after="0" w:line="259" w:lineRule="auto"/>
              <w:ind w:left="0" w:right="138" w:firstLine="0"/>
              <w:jc w:val="center"/>
            </w:pPr>
            <w:proofErr w:type="spellStart"/>
            <w:r>
              <w:t>Secretar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B743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Rural </w:t>
            </w:r>
          </w:p>
        </w:tc>
      </w:tr>
      <w:tr w:rsidR="0089765C" w14:paraId="40560B10" w14:textId="77777777">
        <w:trPr>
          <w:trHeight w:val="89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45DB" w14:textId="77777777" w:rsidR="0089765C" w:rsidRDefault="00475905">
            <w:pPr>
              <w:spacing w:after="14" w:line="259" w:lineRule="auto"/>
              <w:ind w:left="0" w:right="142" w:firstLine="0"/>
              <w:jc w:val="center"/>
            </w:pPr>
            <w:r>
              <w:t xml:space="preserve">ASOCIAȚIA JUDEȚEANĂ A </w:t>
            </w:r>
          </w:p>
          <w:p w14:paraId="056FB37C" w14:textId="77777777" w:rsidR="0089765C" w:rsidRDefault="00475905">
            <w:pPr>
              <w:spacing w:after="16" w:line="259" w:lineRule="auto"/>
              <w:ind w:left="0" w:right="143" w:firstLine="0"/>
              <w:jc w:val="center"/>
            </w:pPr>
            <w:r>
              <w:t xml:space="preserve">CRESCĂTORILOR DE PĂSĂRI ȘI </w:t>
            </w:r>
          </w:p>
          <w:p w14:paraId="2945561E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r>
              <w:t xml:space="preserve">ANIMALE HUNEDOARA </w:t>
            </w:r>
            <w:r>
              <w:t xml:space="preserve">– DEVA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58DF8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5177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Urban </w:t>
            </w:r>
          </w:p>
        </w:tc>
      </w:tr>
      <w:tr w:rsidR="0089765C" w14:paraId="268D7EB5" w14:textId="77777777">
        <w:trPr>
          <w:trHeight w:val="358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2D91" w14:textId="77777777" w:rsidR="0089765C" w:rsidRDefault="00475905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 xml:space="preserve">COMAN LĂCRĂMIOARA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FBD3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B9EC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Rural </w:t>
            </w:r>
          </w:p>
        </w:tc>
      </w:tr>
      <w:tr w:rsidR="0089765C" w14:paraId="063D0681" w14:textId="77777777">
        <w:trPr>
          <w:trHeight w:val="972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B5DB" w14:textId="77777777" w:rsidR="0089765C" w:rsidRDefault="00475905">
            <w:pPr>
              <w:spacing w:after="18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3474CB4" w14:textId="77777777" w:rsidR="0089765C" w:rsidRDefault="00475905">
            <w:pPr>
              <w:spacing w:after="16" w:line="259" w:lineRule="auto"/>
              <w:ind w:left="0" w:right="144" w:firstLine="0"/>
              <w:jc w:val="center"/>
            </w:pPr>
            <w:r>
              <w:rPr>
                <w:sz w:val="24"/>
              </w:rPr>
              <w:t xml:space="preserve">PETRICA CARMEN OLIVIA </w:t>
            </w:r>
          </w:p>
          <w:p w14:paraId="01566D6F" w14:textId="77777777" w:rsidR="0089765C" w:rsidRDefault="00475905">
            <w:pPr>
              <w:spacing w:after="0" w:line="259" w:lineRule="auto"/>
              <w:ind w:left="0" w:right="146" w:firstLine="0"/>
              <w:jc w:val="center"/>
            </w:pPr>
            <w:r>
              <w:rPr>
                <w:sz w:val="24"/>
              </w:rPr>
              <w:t>INTREPRINDERE INDIVIDUALĂ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FF35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83D4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Rural </w:t>
            </w:r>
          </w:p>
        </w:tc>
      </w:tr>
      <w:tr w:rsidR="0089765C" w14:paraId="01D51E1B" w14:textId="77777777">
        <w:trPr>
          <w:trHeight w:val="568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35F7" w14:textId="77777777" w:rsidR="0089765C" w:rsidRDefault="00475905">
            <w:pPr>
              <w:spacing w:after="0" w:line="259" w:lineRule="auto"/>
              <w:ind w:left="0" w:right="143" w:firstLine="0"/>
              <w:jc w:val="center"/>
            </w:pPr>
            <w:r>
              <w:rPr>
                <w:sz w:val="24"/>
              </w:rPr>
              <w:t xml:space="preserve">S.C. DAL PALAS COMPREST </w:t>
            </w:r>
          </w:p>
          <w:p w14:paraId="2436284C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r>
              <w:rPr>
                <w:sz w:val="24"/>
              </w:rPr>
              <w:t>S.R.L.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BDF5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2B62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Rural </w:t>
            </w:r>
          </w:p>
        </w:tc>
      </w:tr>
      <w:tr w:rsidR="0089765C" w14:paraId="40EF28D4" w14:textId="77777777">
        <w:trPr>
          <w:trHeight w:val="355"/>
        </w:trPr>
        <w:tc>
          <w:tcPr>
            <w:tcW w:w="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67F09A91" w14:textId="77777777" w:rsidR="0089765C" w:rsidRDefault="00475905">
            <w:pPr>
              <w:spacing w:after="0" w:line="259" w:lineRule="auto"/>
              <w:ind w:left="0" w:right="50" w:firstLine="0"/>
              <w:jc w:val="right"/>
            </w:pPr>
            <w:r>
              <w:t>PARTENERI PUBLICI (</w:t>
            </w:r>
            <w:proofErr w:type="spellStart"/>
            <w:r>
              <w:t>supleanți</w:t>
            </w:r>
            <w:proofErr w:type="spellEnd"/>
            <w:r>
              <w:t xml:space="preserve">) 29% 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466A5B1" w14:textId="77777777" w:rsidR="0089765C" w:rsidRDefault="008976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765C" w14:paraId="15D66CB9" w14:textId="77777777">
        <w:trPr>
          <w:trHeight w:val="356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2954" w14:textId="77777777" w:rsidR="0089765C" w:rsidRDefault="00475905">
            <w:pPr>
              <w:spacing w:after="0" w:line="259" w:lineRule="auto"/>
              <w:ind w:left="0" w:right="142" w:firstLine="0"/>
              <w:jc w:val="center"/>
            </w:pPr>
            <w:r>
              <w:t xml:space="preserve">COMUNA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CF6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6437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Rural </w:t>
            </w:r>
          </w:p>
        </w:tc>
      </w:tr>
      <w:tr w:rsidR="0089765C" w14:paraId="1C8DEB93" w14:textId="77777777">
        <w:trPr>
          <w:trHeight w:val="415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A768" w14:textId="77777777" w:rsidR="0089765C" w:rsidRDefault="00475905">
            <w:pPr>
              <w:spacing w:after="0" w:line="259" w:lineRule="auto"/>
              <w:ind w:left="0" w:right="143" w:firstLine="0"/>
              <w:jc w:val="center"/>
            </w:pPr>
            <w:r>
              <w:t xml:space="preserve">COMUNA BLĂJENI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571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2923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Rural </w:t>
            </w:r>
          </w:p>
        </w:tc>
      </w:tr>
      <w:tr w:rsidR="0089765C" w14:paraId="233A8912" w14:textId="77777777">
        <w:trPr>
          <w:trHeight w:val="359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14D" w14:textId="77777777" w:rsidR="0089765C" w:rsidRDefault="00475905">
            <w:pPr>
              <w:spacing w:after="0" w:line="259" w:lineRule="auto"/>
              <w:ind w:left="0" w:right="140" w:firstLine="0"/>
              <w:jc w:val="center"/>
            </w:pPr>
            <w:r>
              <w:t xml:space="preserve">COMUNA CRIȘCIOR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319C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EEB5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Rural </w:t>
            </w:r>
          </w:p>
        </w:tc>
      </w:tr>
      <w:tr w:rsidR="0089765C" w14:paraId="2922AE83" w14:textId="77777777">
        <w:trPr>
          <w:trHeight w:val="353"/>
        </w:trPr>
        <w:tc>
          <w:tcPr>
            <w:tcW w:w="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17A93FEC" w14:textId="77777777" w:rsidR="0089765C" w:rsidRDefault="00475905">
            <w:pPr>
              <w:spacing w:after="0" w:line="259" w:lineRule="auto"/>
              <w:ind w:left="0" w:right="48" w:firstLine="0"/>
              <w:jc w:val="right"/>
            </w:pPr>
            <w:r>
              <w:t>PARTENERI PRIVAȚI (</w:t>
            </w:r>
            <w:proofErr w:type="spellStart"/>
            <w:r>
              <w:t>supleanți</w:t>
            </w:r>
            <w:proofErr w:type="spellEnd"/>
            <w:r>
              <w:t xml:space="preserve">) 71% </w:t>
            </w:r>
          </w:p>
        </w:tc>
        <w:tc>
          <w:tcPr>
            <w:tcW w:w="2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306060B" w14:textId="77777777" w:rsidR="0089765C" w:rsidRDefault="0089765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9765C" w14:paraId="1AFCE6CF" w14:textId="77777777">
        <w:trPr>
          <w:trHeight w:val="359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9B40" w14:textId="77777777" w:rsidR="0089765C" w:rsidRDefault="00475905">
            <w:pPr>
              <w:spacing w:after="0" w:line="259" w:lineRule="auto"/>
              <w:ind w:left="0" w:right="144" w:firstLine="0"/>
              <w:jc w:val="center"/>
            </w:pPr>
            <w:r>
              <w:rPr>
                <w:sz w:val="24"/>
              </w:rPr>
              <w:t>S.C. AGRODOR ZARAND S.R.L.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C0E9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A29B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Rural </w:t>
            </w:r>
          </w:p>
        </w:tc>
      </w:tr>
      <w:tr w:rsidR="0089765C" w14:paraId="5360031D" w14:textId="77777777">
        <w:trPr>
          <w:trHeight w:val="65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4626" w14:textId="77777777" w:rsidR="0089765C" w:rsidRDefault="00475905">
            <w:pPr>
              <w:spacing w:after="19" w:line="259" w:lineRule="auto"/>
              <w:ind w:left="0" w:right="146" w:firstLine="0"/>
              <w:jc w:val="center"/>
            </w:pPr>
            <w:r>
              <w:rPr>
                <w:sz w:val="24"/>
              </w:rPr>
              <w:t xml:space="preserve">ASOCIAŢIA DE VÂNĂTOARE </w:t>
            </w:r>
          </w:p>
          <w:p w14:paraId="77A30D6C" w14:textId="77777777" w:rsidR="0089765C" w:rsidRDefault="00475905">
            <w:pPr>
              <w:spacing w:after="0" w:line="259" w:lineRule="auto"/>
              <w:ind w:left="0" w:right="146" w:firstLine="0"/>
              <w:jc w:val="center"/>
            </w:pPr>
            <w:proofErr w:type="gramStart"/>
            <w:r>
              <w:rPr>
                <w:sz w:val="24"/>
              </w:rPr>
              <w:t>,,</w:t>
            </w:r>
            <w:proofErr w:type="gramEnd"/>
            <w:r>
              <w:rPr>
                <w:sz w:val="24"/>
              </w:rPr>
              <w:t>COTA ZERO” BRAD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DE8C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7381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Urban </w:t>
            </w:r>
          </w:p>
        </w:tc>
      </w:tr>
      <w:tr w:rsidR="0089765C" w14:paraId="6DDAA278" w14:textId="77777777">
        <w:trPr>
          <w:trHeight w:val="973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54EA" w14:textId="77777777" w:rsidR="0089765C" w:rsidRDefault="00475905">
            <w:pPr>
              <w:spacing w:after="16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51A65A2" w14:textId="77777777" w:rsidR="0089765C" w:rsidRDefault="00475905">
            <w:pPr>
              <w:spacing w:after="20" w:line="259" w:lineRule="auto"/>
              <w:ind w:left="0" w:right="145" w:firstLine="0"/>
              <w:jc w:val="center"/>
            </w:pPr>
            <w:r>
              <w:rPr>
                <w:sz w:val="24"/>
              </w:rPr>
              <w:t xml:space="preserve">ASOCIAȚIA TINERILOR </w:t>
            </w:r>
          </w:p>
          <w:p w14:paraId="30B9BC6A" w14:textId="77777777" w:rsidR="0089765C" w:rsidRDefault="00475905">
            <w:pPr>
              <w:spacing w:after="0" w:line="259" w:lineRule="auto"/>
              <w:ind w:left="0" w:right="146" w:firstLine="0"/>
              <w:jc w:val="center"/>
            </w:pPr>
            <w:r>
              <w:rPr>
                <w:sz w:val="24"/>
              </w:rPr>
              <w:t>ZĂRĂNDENI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E9B3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64E6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Rural </w:t>
            </w:r>
          </w:p>
        </w:tc>
      </w:tr>
      <w:tr w:rsidR="0089765C" w14:paraId="1BE1C841" w14:textId="77777777">
        <w:trPr>
          <w:trHeight w:val="650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CA67" w14:textId="77777777" w:rsidR="0089765C" w:rsidRDefault="00475905">
            <w:pPr>
              <w:spacing w:after="19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ASOCIAŢIA CRESCĂTORILOR DE </w:t>
            </w:r>
          </w:p>
          <w:p w14:paraId="153CD884" w14:textId="77777777" w:rsidR="0089765C" w:rsidRDefault="00475905">
            <w:pPr>
              <w:spacing w:after="0" w:line="259" w:lineRule="auto"/>
              <w:ind w:left="0" w:right="143" w:firstLine="0"/>
              <w:jc w:val="center"/>
            </w:pPr>
            <w:r>
              <w:rPr>
                <w:sz w:val="24"/>
              </w:rPr>
              <w:t>ANIMALE „ZARANDUL”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069C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7387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Rural </w:t>
            </w:r>
          </w:p>
        </w:tc>
      </w:tr>
      <w:tr w:rsidR="0089765C" w14:paraId="47E203BE" w14:textId="77777777">
        <w:trPr>
          <w:trHeight w:val="653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20A8" w14:textId="77777777" w:rsidR="0089765C" w:rsidRDefault="00475905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ASOCIAȚIA CASA CĂUTĂTORULUI </w:t>
            </w:r>
          </w:p>
          <w:p w14:paraId="150DABF8" w14:textId="77777777" w:rsidR="0089765C" w:rsidRDefault="00475905">
            <w:pPr>
              <w:spacing w:after="0" w:line="259" w:lineRule="auto"/>
              <w:ind w:left="0" w:right="142" w:firstLine="0"/>
              <w:jc w:val="center"/>
            </w:pPr>
            <w:r>
              <w:rPr>
                <w:sz w:val="24"/>
              </w:rPr>
              <w:t>DE AUR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01E4" w14:textId="77777777" w:rsidR="0089765C" w:rsidRDefault="00475905">
            <w:pPr>
              <w:spacing w:after="0" w:line="259" w:lineRule="auto"/>
              <w:ind w:left="0" w:right="141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5588" w14:textId="77777777" w:rsidR="0089765C" w:rsidRDefault="00475905">
            <w:pPr>
              <w:spacing w:after="0" w:line="259" w:lineRule="auto"/>
              <w:ind w:left="0" w:right="136" w:firstLine="0"/>
              <w:jc w:val="center"/>
            </w:pPr>
            <w:r>
              <w:t xml:space="preserve">Rural </w:t>
            </w:r>
          </w:p>
        </w:tc>
      </w:tr>
    </w:tbl>
    <w:p w14:paraId="44B678D9" w14:textId="77777777" w:rsidR="0089765C" w:rsidRDefault="00475905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2746FB18" w14:textId="77777777" w:rsidR="0089765C" w:rsidRDefault="00475905">
      <w:pPr>
        <w:spacing w:after="50" w:line="259" w:lineRule="auto"/>
        <w:ind w:left="0" w:right="0" w:firstLine="0"/>
        <w:jc w:val="left"/>
      </w:pPr>
      <w:r>
        <w:t xml:space="preserve"> </w:t>
      </w:r>
    </w:p>
    <w:p w14:paraId="691B8E86" w14:textId="77777777" w:rsidR="0089765C" w:rsidRDefault="00475905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sectPr w:rsidR="0089765C">
      <w:pgSz w:w="11899" w:h="16841"/>
      <w:pgMar w:top="1448" w:right="1412" w:bottom="166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A1CB3"/>
    <w:multiLevelType w:val="hybridMultilevel"/>
    <w:tmpl w:val="8D0A2C74"/>
    <w:lvl w:ilvl="0" w:tplc="C068CF7C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2FE54">
      <w:start w:val="1"/>
      <w:numFmt w:val="bullet"/>
      <w:lvlText w:val="o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06DB4C">
      <w:start w:val="1"/>
      <w:numFmt w:val="bullet"/>
      <w:lvlText w:val="▪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088C40">
      <w:start w:val="1"/>
      <w:numFmt w:val="bullet"/>
      <w:lvlText w:val="•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E067EC">
      <w:start w:val="1"/>
      <w:numFmt w:val="bullet"/>
      <w:lvlText w:val="o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8C474">
      <w:start w:val="1"/>
      <w:numFmt w:val="bullet"/>
      <w:lvlText w:val="▪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C01FAC">
      <w:start w:val="1"/>
      <w:numFmt w:val="bullet"/>
      <w:lvlText w:val="•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68652">
      <w:start w:val="1"/>
      <w:numFmt w:val="bullet"/>
      <w:lvlText w:val="o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9E9D62">
      <w:start w:val="1"/>
      <w:numFmt w:val="bullet"/>
      <w:lvlText w:val="▪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5C"/>
    <w:rsid w:val="00475905"/>
    <w:rsid w:val="008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E8ED"/>
  <w15:docId w15:val="{164129AD-B53F-492D-99E6-568A1DB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" w:line="267" w:lineRule="auto"/>
      <w:ind w:left="10" w:right="4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Salasan</dc:creator>
  <cp:keywords/>
  <cp:lastModifiedBy>lenovo3</cp:lastModifiedBy>
  <cp:revision>2</cp:revision>
  <dcterms:created xsi:type="dcterms:W3CDTF">2018-08-09T14:53:00Z</dcterms:created>
  <dcterms:modified xsi:type="dcterms:W3CDTF">2018-08-09T14:53:00Z</dcterms:modified>
</cp:coreProperties>
</file>